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0708091" w14:textId="77777777" w:rsidR="0057117D" w:rsidRDefault="0057117D" w:rsidP="0090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E4A84" w14:textId="77777777" w:rsidR="002573D0" w:rsidRPr="002573D0" w:rsidRDefault="002573D0" w:rsidP="002573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новое правовое понятие – «режим высылки», применяемый в отношении иностранных граждан или лиц без гражданства, находящихся в Российской Федерации.</w:t>
      </w:r>
    </w:p>
    <w:p w14:paraId="1C0D4A79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Федеральным законом от 08.08.2024 № 260-ФЗ «О внесении изменений в отдельные законодательные акты Российской Федерации» вводится новое правовое понятие – «режим высылки»,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 (далее - контролируемое лицо).</w:t>
      </w:r>
    </w:p>
    <w:p w14:paraId="44EED75A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573D0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2573D0">
        <w:rPr>
          <w:rFonts w:ascii="Times New Roman" w:eastAsia="Calibri" w:hAnsi="Times New Roman" w:cs="Times New Roman"/>
          <w:sz w:val="28"/>
          <w:szCs w:val="28"/>
        </w:rPr>
        <w:t xml:space="preserve"> режима высылки к контролируемому лицу применяются следующие меры федерального государственного контроля (надзора):</w:t>
      </w:r>
    </w:p>
    <w:p w14:paraId="19C877E8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- включение в реестр контролируемых лиц; ограничение отдельных прав и свобод; установление места нахождения;</w:t>
      </w:r>
    </w:p>
    <w:p w14:paraId="3AACBB73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- доставление, задержание и помещение в специальное учреждение;</w:t>
      </w:r>
    </w:p>
    <w:p w14:paraId="0F9FFF26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- установление личности;</w:t>
      </w:r>
    </w:p>
    <w:p w14:paraId="080C1C84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- проведение обязательной государственной дактилоскопической регистрации и фотографирования.</w:t>
      </w:r>
    </w:p>
    <w:p w14:paraId="53AEA0E9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t>На Правительство Российской Федерации возлагаются полномочия по установлению, в числе прочего, порядка включения сведений об иностранном гражданине в реестр контролируемых лиц и исключения сведений о нем из реестра, порядка предоставления доступа к информации, содержащейся в реестре.</w:t>
      </w:r>
    </w:p>
    <w:p w14:paraId="6D5FE3E2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73D0">
        <w:rPr>
          <w:rFonts w:ascii="Times New Roman" w:eastAsia="Calibri" w:hAnsi="Times New Roman" w:cs="Times New Roman"/>
          <w:sz w:val="28"/>
          <w:szCs w:val="28"/>
        </w:rPr>
        <w:t>Также установлено, что иностранные граждане в период пребывания (проживания) на территории Российской Федерации обязаны воздерживаться от деятельности, наносящей ущерб интересам Российской Федерации, соблюдать Конституцию Российской Федерации и российское законодательство, бережно относиться к окружающей среде, материальным и культурным ценностям Российской Федерации, уважать многообразие региональных и этнокультурных укладов жизни населения Российской Федерации, не препятствовать деятельности органов публичной власти Российской Федерации и их</w:t>
      </w:r>
      <w:proofErr w:type="gramEnd"/>
      <w:r w:rsidRPr="002573D0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не вмешиваться во внешнюю и внутреннюю государственную политику, уважать традиционные российские </w:t>
      </w:r>
      <w:proofErr w:type="spellStart"/>
      <w:r w:rsidRPr="002573D0">
        <w:rPr>
          <w:rFonts w:ascii="Times New Roman" w:eastAsia="Calibri" w:hAnsi="Times New Roman" w:cs="Times New Roman"/>
          <w:sz w:val="28"/>
          <w:szCs w:val="28"/>
        </w:rPr>
        <w:t>духовнонравственные</w:t>
      </w:r>
      <w:proofErr w:type="spellEnd"/>
      <w:r w:rsidRPr="002573D0">
        <w:rPr>
          <w:rFonts w:ascii="Times New Roman" w:eastAsia="Calibri" w:hAnsi="Times New Roman" w:cs="Times New Roman"/>
          <w:sz w:val="28"/>
          <w:szCs w:val="28"/>
        </w:rPr>
        <w:t xml:space="preserve"> ценности, соблюдать требование о недопустимости искажения исторической правды и прочее.</w:t>
      </w:r>
    </w:p>
    <w:p w14:paraId="12B63BC2" w14:textId="77777777" w:rsidR="002573D0" w:rsidRPr="002573D0" w:rsidRDefault="002573D0" w:rsidP="0025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73D0">
        <w:rPr>
          <w:rFonts w:ascii="Times New Roman" w:eastAsia="Calibri" w:hAnsi="Times New Roman" w:cs="Times New Roman"/>
          <w:sz w:val="28"/>
          <w:szCs w:val="28"/>
        </w:rPr>
        <w:t>Соответствующие изменения внесены в ряд Федеральных законов, в том числе «О миграционном учете иностранных граждан и лиц без гражданства в Российской Федерации», «О правовом положении иностранных граждан в Российской Федерации», «О порядке выезда из Российской Федерации и въезда в Российскую Федерацию», «Об актах гражданского состояния», «О банках и банковской деятельности», «О безопасности дорожного движения», «О государственной регистрации недвижимости».</w:t>
      </w:r>
      <w:proofErr w:type="gramEnd"/>
    </w:p>
    <w:p w14:paraId="45D7A591" w14:textId="741F2F1B" w:rsidR="00890BF1" w:rsidRPr="00890BF1" w:rsidRDefault="002573D0" w:rsidP="002573D0">
      <w:pPr>
        <w:pStyle w:val="a4"/>
        <w:ind w:firstLine="708"/>
        <w:jc w:val="both"/>
        <w:rPr>
          <w:rFonts w:eastAsia="Times New Roman"/>
          <w:lang w:eastAsia="ru-RU"/>
        </w:rPr>
      </w:pPr>
      <w:r w:rsidRPr="002573D0">
        <w:rPr>
          <w:rFonts w:ascii="Times New Roman" w:eastAsia="Calibri" w:hAnsi="Times New Roman" w:cs="Times New Roman"/>
          <w:sz w:val="28"/>
          <w:szCs w:val="28"/>
        </w:rPr>
        <w:lastRenderedPageBreak/>
        <w:t>Настоящий Федеральный закон вступает в силу 05.02.2025, за исключением отдельных положений, вступающих в силу с 1 января 2025 года.</w:t>
      </w:r>
      <w:bookmarkStart w:id="0" w:name="_GoBack"/>
      <w:bookmarkEnd w:id="0"/>
    </w:p>
    <w:p w14:paraId="2A147EC2" w14:textId="161934EF" w:rsidR="00370E7D" w:rsidRPr="00370E7D" w:rsidRDefault="00370E7D" w:rsidP="00354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89B6" w14:textId="73AE7A2D" w:rsidR="0057117D" w:rsidRPr="00900E53" w:rsidRDefault="0057117D" w:rsidP="0090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3C3B" w14:textId="3E48F875" w:rsidR="00045234" w:rsidRPr="00045234" w:rsidRDefault="00045234" w:rsidP="0069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C3A14" w14:textId="0E6BCE62" w:rsidR="00E8728B" w:rsidRPr="00B36120" w:rsidRDefault="00E8728B" w:rsidP="0075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F9261C"/>
    <w:multiLevelType w:val="hybridMultilevel"/>
    <w:tmpl w:val="FFCCD90E"/>
    <w:lvl w:ilvl="0" w:tplc="C4580C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5234"/>
    <w:rsid w:val="00075F7C"/>
    <w:rsid w:val="000946A9"/>
    <w:rsid w:val="000E5E45"/>
    <w:rsid w:val="00133001"/>
    <w:rsid w:val="001775EE"/>
    <w:rsid w:val="001A33B9"/>
    <w:rsid w:val="001C6E07"/>
    <w:rsid w:val="00223EAB"/>
    <w:rsid w:val="002573D0"/>
    <w:rsid w:val="00296F27"/>
    <w:rsid w:val="00304568"/>
    <w:rsid w:val="00324901"/>
    <w:rsid w:val="00354C99"/>
    <w:rsid w:val="00370E7D"/>
    <w:rsid w:val="00391995"/>
    <w:rsid w:val="00403C66"/>
    <w:rsid w:val="004134FD"/>
    <w:rsid w:val="00423BC1"/>
    <w:rsid w:val="00471D1F"/>
    <w:rsid w:val="004926B5"/>
    <w:rsid w:val="004D4AF2"/>
    <w:rsid w:val="00501E8D"/>
    <w:rsid w:val="0050205E"/>
    <w:rsid w:val="00521E35"/>
    <w:rsid w:val="00556590"/>
    <w:rsid w:val="0057117D"/>
    <w:rsid w:val="00580041"/>
    <w:rsid w:val="00590639"/>
    <w:rsid w:val="005A5D83"/>
    <w:rsid w:val="005D795C"/>
    <w:rsid w:val="005F0883"/>
    <w:rsid w:val="00693FAF"/>
    <w:rsid w:val="006B2FC0"/>
    <w:rsid w:val="006D117F"/>
    <w:rsid w:val="006D42A1"/>
    <w:rsid w:val="006E4339"/>
    <w:rsid w:val="007215BF"/>
    <w:rsid w:val="00722BCA"/>
    <w:rsid w:val="007328D4"/>
    <w:rsid w:val="00753555"/>
    <w:rsid w:val="00786CDB"/>
    <w:rsid w:val="007908C2"/>
    <w:rsid w:val="00792B07"/>
    <w:rsid w:val="0080752A"/>
    <w:rsid w:val="00886ED5"/>
    <w:rsid w:val="00890BF1"/>
    <w:rsid w:val="008A123A"/>
    <w:rsid w:val="008A59F2"/>
    <w:rsid w:val="00900E53"/>
    <w:rsid w:val="00907779"/>
    <w:rsid w:val="00936D0E"/>
    <w:rsid w:val="009C1390"/>
    <w:rsid w:val="009E2E58"/>
    <w:rsid w:val="00A077BF"/>
    <w:rsid w:val="00A249FE"/>
    <w:rsid w:val="00A77ADC"/>
    <w:rsid w:val="00AC4A7E"/>
    <w:rsid w:val="00AE6C1D"/>
    <w:rsid w:val="00B33D29"/>
    <w:rsid w:val="00B36120"/>
    <w:rsid w:val="00B51AB2"/>
    <w:rsid w:val="00C47AEF"/>
    <w:rsid w:val="00C657E5"/>
    <w:rsid w:val="00C67F34"/>
    <w:rsid w:val="00CF581D"/>
    <w:rsid w:val="00D27752"/>
    <w:rsid w:val="00DF5D4F"/>
    <w:rsid w:val="00E054A4"/>
    <w:rsid w:val="00E4561E"/>
    <w:rsid w:val="00E573EB"/>
    <w:rsid w:val="00E77014"/>
    <w:rsid w:val="00E8728B"/>
    <w:rsid w:val="00ED1306"/>
    <w:rsid w:val="00ED2A8A"/>
    <w:rsid w:val="00F85320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8A5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907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1">
    <w:name w:val="Char Char Знак Знак"/>
    <w:basedOn w:val="a"/>
    <w:rsid w:val="007328D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786CDB"/>
    <w:pPr>
      <w:spacing w:after="0" w:line="240" w:lineRule="auto"/>
    </w:pPr>
  </w:style>
  <w:style w:type="paragraph" w:customStyle="1" w:styleId="CharChar2">
    <w:name w:val="Char Char Знак Знак"/>
    <w:basedOn w:val="a"/>
    <w:rsid w:val="0050205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5">
    <w:name w:val="Style5"/>
    <w:basedOn w:val="a"/>
    <w:rsid w:val="0050205E"/>
    <w:pPr>
      <w:widowControl w:val="0"/>
      <w:autoSpaceDE w:val="0"/>
      <w:autoSpaceDN w:val="0"/>
      <w:adjustRightInd w:val="0"/>
      <w:spacing w:after="0" w:line="255" w:lineRule="exact"/>
      <w:ind w:firstLine="676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8A5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907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1">
    <w:name w:val="Char Char Знак Знак"/>
    <w:basedOn w:val="a"/>
    <w:rsid w:val="007328D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786CDB"/>
    <w:pPr>
      <w:spacing w:after="0" w:line="240" w:lineRule="auto"/>
    </w:pPr>
  </w:style>
  <w:style w:type="paragraph" w:customStyle="1" w:styleId="CharChar2">
    <w:name w:val="Char Char Знак Знак"/>
    <w:basedOn w:val="a"/>
    <w:rsid w:val="0050205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5">
    <w:name w:val="Style5"/>
    <w:basedOn w:val="a"/>
    <w:rsid w:val="0050205E"/>
    <w:pPr>
      <w:widowControl w:val="0"/>
      <w:autoSpaceDE w:val="0"/>
      <w:autoSpaceDN w:val="0"/>
      <w:adjustRightInd w:val="0"/>
      <w:spacing w:after="0" w:line="255" w:lineRule="exact"/>
      <w:ind w:firstLine="676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89</cp:revision>
  <dcterms:created xsi:type="dcterms:W3CDTF">2022-01-21T12:02:00Z</dcterms:created>
  <dcterms:modified xsi:type="dcterms:W3CDTF">2024-12-28T06:42:00Z</dcterms:modified>
</cp:coreProperties>
</file>