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6584EC7F" w:rsidR="00AC4A7E" w:rsidRP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35276D2D" w14:textId="77777777" w:rsidR="00AC4A7E" w:rsidRDefault="00AC4A7E" w:rsidP="005906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BBF11AC" w14:textId="77777777" w:rsidR="000E55D9" w:rsidRPr="000E55D9" w:rsidRDefault="000E55D9" w:rsidP="000E55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E55D9">
        <w:rPr>
          <w:rFonts w:ascii="Times New Roman" w:eastAsia="Calibri" w:hAnsi="Times New Roman" w:cs="Times New Roman"/>
          <w:sz w:val="28"/>
          <w:szCs w:val="28"/>
        </w:rPr>
        <w:t>об изменениях, внесенные в статью 78.1 Уголовного кодекса Российской Федерации.</w:t>
      </w:r>
      <w:proofErr w:type="gramEnd"/>
    </w:p>
    <w:p w14:paraId="4C15DE09" w14:textId="77777777" w:rsidR="000E55D9" w:rsidRPr="000E55D9" w:rsidRDefault="000E55D9" w:rsidP="000E5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E55D9">
        <w:rPr>
          <w:rFonts w:ascii="Times New Roman" w:eastAsia="Calibri" w:hAnsi="Times New Roman" w:cs="Times New Roman"/>
          <w:sz w:val="28"/>
          <w:szCs w:val="28"/>
        </w:rPr>
        <w:t>С 02.10.2024 года вступили в законную силу изменения, внесенные в статью 78.1 Уголовного кодекса Российской Федерации и ряд статей Уголовно-процессуального кодекса Российской Федерации, которые предусматривают возможность приостановления судом производства по уголовному делу, отмены меры пресечения и последующего освобождения от уголовной ответственности подсудимых, освобождения от наказания осужденных в случае их призыва на военную службу в период мобилизации или в военное время</w:t>
      </w:r>
      <w:proofErr w:type="gramEnd"/>
      <w:r w:rsidRPr="000E55D9">
        <w:rPr>
          <w:rFonts w:ascii="Times New Roman" w:eastAsia="Calibri" w:hAnsi="Times New Roman" w:cs="Times New Roman"/>
          <w:sz w:val="28"/>
          <w:szCs w:val="28"/>
        </w:rPr>
        <w:t xml:space="preserve"> в Вооруженные Силы Российской Федерации либо заключения ими контракта о прохождении военной службы, а равно лиц, подозреваемых или обвиняемых в совершении преступлений во время прохождения военной службы в период мобилизации, в период военного положения или в военное время.</w:t>
      </w:r>
    </w:p>
    <w:p w14:paraId="7DF3CC5E" w14:textId="77777777" w:rsidR="000E55D9" w:rsidRPr="000E55D9" w:rsidRDefault="000E55D9" w:rsidP="000E5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5D9">
        <w:rPr>
          <w:rFonts w:ascii="Times New Roman" w:eastAsia="Calibri" w:hAnsi="Times New Roman" w:cs="Times New Roman"/>
          <w:sz w:val="28"/>
          <w:szCs w:val="28"/>
        </w:rPr>
        <w:t>Приостанавливать (прекращать) уголовные дела с отменой меры пресечения будет суд, куда поступили материалы уголовного дела, а также суд, вынесший приговор (не вступивший в законную силу), в том числе на стадии его апелляционного пересмотра.</w:t>
      </w:r>
    </w:p>
    <w:p w14:paraId="0CF42ED5" w14:textId="77777777" w:rsidR="000E55D9" w:rsidRPr="000E55D9" w:rsidRDefault="000E55D9" w:rsidP="000E5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5D9">
        <w:rPr>
          <w:rFonts w:ascii="Times New Roman" w:eastAsia="Calibri" w:hAnsi="Times New Roman" w:cs="Times New Roman"/>
          <w:sz w:val="28"/>
          <w:szCs w:val="28"/>
        </w:rPr>
        <w:t>Кроме того, уголовные дела будут прекращаться с согласия руководителя следственного органа или прокурора на стадии расследования. Данные решения будут приниматься на основании ходатайства командования воинской части (учреждения).</w:t>
      </w:r>
    </w:p>
    <w:p w14:paraId="0EB55E73" w14:textId="77777777" w:rsidR="000E55D9" w:rsidRPr="000E55D9" w:rsidRDefault="000E55D9" w:rsidP="000E5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5D9">
        <w:rPr>
          <w:rFonts w:ascii="Times New Roman" w:eastAsia="Calibri" w:hAnsi="Times New Roman" w:cs="Times New Roman"/>
          <w:sz w:val="28"/>
          <w:szCs w:val="28"/>
        </w:rPr>
        <w:t>Порядок взаимодействия командования воинских частей (учреждений) и судов по вышеуказанным вопросам определяется совместными решениями Минобороны России и Судебного департамента при Верховном Суде Российской Федерации.</w:t>
      </w:r>
    </w:p>
    <w:p w14:paraId="3D9B0696" w14:textId="005BC5C7" w:rsidR="006634E9" w:rsidRDefault="006634E9" w:rsidP="0052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66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53B7E"/>
    <w:rsid w:val="00075F7C"/>
    <w:rsid w:val="000946A9"/>
    <w:rsid w:val="000E55D9"/>
    <w:rsid w:val="000F650E"/>
    <w:rsid w:val="001125C3"/>
    <w:rsid w:val="00133001"/>
    <w:rsid w:val="001A33B9"/>
    <w:rsid w:val="00223EAB"/>
    <w:rsid w:val="002277B2"/>
    <w:rsid w:val="002772BF"/>
    <w:rsid w:val="00296F27"/>
    <w:rsid w:val="003606EC"/>
    <w:rsid w:val="00361DD8"/>
    <w:rsid w:val="00391995"/>
    <w:rsid w:val="0039360F"/>
    <w:rsid w:val="003A0FA5"/>
    <w:rsid w:val="003F3D8E"/>
    <w:rsid w:val="00403C66"/>
    <w:rsid w:val="004134FD"/>
    <w:rsid w:val="0041605B"/>
    <w:rsid w:val="00423BC1"/>
    <w:rsid w:val="004926B5"/>
    <w:rsid w:val="004C1C39"/>
    <w:rsid w:val="004D4AF2"/>
    <w:rsid w:val="004D4F78"/>
    <w:rsid w:val="005068FF"/>
    <w:rsid w:val="0052372A"/>
    <w:rsid w:val="00580041"/>
    <w:rsid w:val="00590639"/>
    <w:rsid w:val="005D3055"/>
    <w:rsid w:val="006324FF"/>
    <w:rsid w:val="006634E9"/>
    <w:rsid w:val="006D2DB9"/>
    <w:rsid w:val="00716E8D"/>
    <w:rsid w:val="00723B6B"/>
    <w:rsid w:val="0073314D"/>
    <w:rsid w:val="007908C2"/>
    <w:rsid w:val="007F2684"/>
    <w:rsid w:val="0080752A"/>
    <w:rsid w:val="00895572"/>
    <w:rsid w:val="00936D0E"/>
    <w:rsid w:val="00971803"/>
    <w:rsid w:val="009E2E58"/>
    <w:rsid w:val="00A077BF"/>
    <w:rsid w:val="00A226AE"/>
    <w:rsid w:val="00A57BB3"/>
    <w:rsid w:val="00A81AA5"/>
    <w:rsid w:val="00AC4A7E"/>
    <w:rsid w:val="00AE4B65"/>
    <w:rsid w:val="00B82EBF"/>
    <w:rsid w:val="00BB4716"/>
    <w:rsid w:val="00BE3060"/>
    <w:rsid w:val="00BE4725"/>
    <w:rsid w:val="00C21E96"/>
    <w:rsid w:val="00C431A4"/>
    <w:rsid w:val="00C8279F"/>
    <w:rsid w:val="00CD1230"/>
    <w:rsid w:val="00D27752"/>
    <w:rsid w:val="00D5110D"/>
    <w:rsid w:val="00D56A99"/>
    <w:rsid w:val="00DA0ECC"/>
    <w:rsid w:val="00DC7050"/>
    <w:rsid w:val="00DD4B1D"/>
    <w:rsid w:val="00DE656D"/>
    <w:rsid w:val="00DF5D4F"/>
    <w:rsid w:val="00E054A4"/>
    <w:rsid w:val="00E252E9"/>
    <w:rsid w:val="00E573EB"/>
    <w:rsid w:val="00E77AD6"/>
    <w:rsid w:val="00ED1306"/>
    <w:rsid w:val="00ED2A8A"/>
    <w:rsid w:val="00EF151F"/>
    <w:rsid w:val="00EF4DB1"/>
    <w:rsid w:val="00F53F6C"/>
    <w:rsid w:val="00F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7F2684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7F2684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98</cp:revision>
  <dcterms:created xsi:type="dcterms:W3CDTF">2022-01-21T12:02:00Z</dcterms:created>
  <dcterms:modified xsi:type="dcterms:W3CDTF">2024-12-28T06:42:00Z</dcterms:modified>
</cp:coreProperties>
</file>