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16C132E" w14:textId="77777777" w:rsidR="00B66439" w:rsidRPr="00B66439" w:rsidRDefault="00B66439" w:rsidP="00B6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>«Ответственность за неисполнение требований финансового управляющего»</w:t>
      </w:r>
    </w:p>
    <w:p w14:paraId="1A288D33" w14:textId="77777777" w:rsidR="00B66439" w:rsidRPr="00B66439" w:rsidRDefault="00B66439" w:rsidP="00B6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BDADED" w14:textId="77777777" w:rsidR="00B66439" w:rsidRPr="00B66439" w:rsidRDefault="00B66439" w:rsidP="00B66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района по обращению финансового управляющего проведена проверка соблюдения требований Федерального закона от 26.10.2002 № 127-ФЗ «О несостоятельности (банкротстве)» (далее – ФЗ № 127-ФЗ, Закон о банкротстве).</w:t>
      </w:r>
    </w:p>
    <w:p w14:paraId="27C6331E" w14:textId="77777777" w:rsidR="00B66439" w:rsidRPr="00B66439" w:rsidRDefault="00B66439" w:rsidP="00B66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проверки установлено, что финансовым управляющим должника в адрес бывшего мужа должника направлялось требование о передаче транспортного средства, в целях пополнения конкурсной массы должника, однако, транспортное средство и соответствующие документы финансовому управляющему переданы не были. </w:t>
      </w:r>
    </w:p>
    <w:p w14:paraId="79A3CD74" w14:textId="77FE1A8E" w:rsidR="00B66439" w:rsidRPr="00B66439" w:rsidRDefault="00B66439" w:rsidP="00B66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бывшем мужем должника, допущены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нарушения требований </w:t>
      </w:r>
      <w:bookmarkStart w:id="0" w:name="_GoBack"/>
      <w:bookmarkEnd w:id="0"/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>ФЗ № 127-ФЗ, что образует состав административного правонарушения, предусмотренного частью 7 статьи 14.13 Кодекса Российской Федерации об административных правонарушениях (далее – АПК РФ), а именно, незаконное воспрепятствование индивидуальным предпринимателем или гражданином деятельности арбитражного управляющего, утвержденного арбитражным судом в деле о банкротстве индивидуального предпринимателя или гражданина, включая уклонение или отказ от предоставления информации в случаях</w:t>
      </w:r>
      <w:proofErr w:type="gramEnd"/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предусмотренных законодательством о несостоятельности (банкротстве), передачи арбитражному управляющему документов, необходимых для исполнения возложенных на него обязанностей, если эти действия (бездействие) не содержат уголовно наказуемых деяний.</w:t>
      </w:r>
    </w:p>
    <w:p w14:paraId="1C0DC6E4" w14:textId="77777777" w:rsidR="00B66439" w:rsidRPr="00B66439" w:rsidRDefault="00B66439" w:rsidP="00B66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проведенной проверки прокуратурой района вынесено постановление о привлечении гражданина к административной ответственности по части 7 статьи 14.13. КоАП РФ., </w:t>
      </w:r>
      <w:proofErr w:type="gramStart"/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которое</w:t>
      </w:r>
      <w:proofErr w:type="gramEnd"/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направлено в Арбитражный суд города Санкт-Петербурга и Ленинградской области.</w:t>
      </w:r>
    </w:p>
    <w:p w14:paraId="5793D3F2" w14:textId="77777777" w:rsidR="00B66439" w:rsidRPr="00B66439" w:rsidRDefault="00B66439" w:rsidP="00B66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Впоследствии бывший муж должника привлечен к вышеуказанной ответственности, с назначением штрафа в размере 1000 руб. </w:t>
      </w:r>
    </w:p>
    <w:p w14:paraId="1D5F933F" w14:textId="297CDE4C" w:rsidR="00A3257E" w:rsidRPr="00A3257E" w:rsidRDefault="00A3257E" w:rsidP="00B47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27098" w14:textId="03B495B5" w:rsidR="00DB4EC2" w:rsidRPr="00BC4235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67C955" w14:textId="0095A1DB" w:rsidR="00E625C3" w:rsidRPr="00BC4235" w:rsidRDefault="00E625C3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5F5A26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3257E"/>
    <w:rsid w:val="00A66A1A"/>
    <w:rsid w:val="00AC4A7E"/>
    <w:rsid w:val="00B47190"/>
    <w:rsid w:val="00B66439"/>
    <w:rsid w:val="00B72F05"/>
    <w:rsid w:val="00BC4235"/>
    <w:rsid w:val="00D27752"/>
    <w:rsid w:val="00D72379"/>
    <w:rsid w:val="00DB4EC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2024-03-18T14:09:00Z</dcterms:modified>
</cp:coreProperties>
</file>