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FAF82" w14:textId="77777777" w:rsidR="00387D09" w:rsidRDefault="00387D09" w:rsidP="00387D09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32"/>
          <w:szCs w:val="20"/>
        </w:rPr>
      </w:pPr>
      <w:r w:rsidRPr="008B7EF2">
        <w:rPr>
          <w:rFonts w:ascii="Times New Roman" w:eastAsia="Times New Roman" w:hAnsi="Times New Roman"/>
          <w:b/>
          <w:sz w:val="32"/>
          <w:szCs w:val="20"/>
        </w:rPr>
        <w:object w:dxaOrig="886" w:dyaOrig="1197" w14:anchorId="11094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4" o:title=""/>
          </v:shape>
          <o:OLEObject Type="Embed" ProgID="Word.Document.8" ShapeID="_x0000_i1025" DrawAspect="Content" ObjectID="_1764739384" r:id="rId5"/>
        </w:object>
      </w:r>
      <w:r>
        <w:rPr>
          <w:rFonts w:ascii="Times New Roman" w:eastAsia="Times New Roman" w:hAnsi="Times New Roman"/>
          <w:b/>
          <w:sz w:val="32"/>
          <w:szCs w:val="20"/>
        </w:rPr>
        <w:t xml:space="preserve"> </w:t>
      </w:r>
    </w:p>
    <w:p w14:paraId="70CCEB23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D6AC9">
        <w:rPr>
          <w:rFonts w:ascii="Times New Roman" w:eastAsia="Times New Roman" w:hAnsi="Times New Roman"/>
          <w:b/>
          <w:sz w:val="32"/>
          <w:szCs w:val="32"/>
        </w:rPr>
        <w:t>МУНИЦИПАЛЬНЫЙ СОВЕТ</w:t>
      </w:r>
    </w:p>
    <w:p w14:paraId="0065808D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внутригородского муниципального образования</w:t>
      </w:r>
    </w:p>
    <w:p w14:paraId="510144D0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города федерального значения 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Санкт-Петербурга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посел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к Усть-Ижора</w:t>
      </w:r>
    </w:p>
    <w:p w14:paraId="38B9C41E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шестого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созыва</w:t>
      </w:r>
    </w:p>
    <w:p w14:paraId="49A591FB" w14:textId="47C7C127" w:rsidR="00387D09" w:rsidRPr="006A0164" w:rsidRDefault="00387D09" w:rsidP="00387D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 w:rsidR="0053176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14:paraId="6FDE3747" w14:textId="77777777" w:rsidR="00387D09" w:rsidRPr="008B7EF2" w:rsidRDefault="00387D09" w:rsidP="00387D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eastAsia="Times New Roman" w:hAnsi="Times New Roman"/>
          <w:b/>
          <w:sz w:val="36"/>
          <w:szCs w:val="20"/>
          <w:lang w:eastAsia="ru-RU"/>
        </w:rPr>
        <w:t>Р Е Ш Е Н И Е</w:t>
      </w:r>
    </w:p>
    <w:p w14:paraId="3AFB8A9E" w14:textId="77777777" w:rsidR="00387D09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F01918F" w14:textId="699582D9" w:rsidR="00387D09" w:rsidRDefault="0053176F" w:rsidP="00387D0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20.12.2023</w:t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123-42/2023</w:t>
      </w:r>
      <w:bookmarkStart w:id="0" w:name="_GoBack"/>
      <w:bookmarkEnd w:id="0"/>
    </w:p>
    <w:p w14:paraId="5A3A03B3" w14:textId="77777777" w:rsidR="00387D09" w:rsidRPr="008B7EF2" w:rsidRDefault="00387D09" w:rsidP="00387D0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FE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</w:t>
      </w:r>
    </w:p>
    <w:p w14:paraId="7EACC151" w14:textId="77777777" w:rsidR="00387D09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внесении изменений в Решение № 85-32/2022 от 21.12.2022</w:t>
      </w:r>
    </w:p>
    <w:p w14:paraId="448131B8" w14:textId="77777777" w:rsidR="00387D09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«Об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утверждении бюджета МО п. Усть-Ижора на 2023 год </w:t>
      </w:r>
    </w:p>
    <w:p w14:paraId="2B5D2BE6" w14:textId="77777777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и на плановый период 2024-2025 годов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3069D80B" w14:textId="77777777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91EE64" w14:textId="5A34742E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ab/>
        <w:t>Заслушав и обсудив доклад Главы местной администрации МО п. Усть-Ижора «О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внесении изменений в бюджет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внутригородского муниципального образования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федерального значения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Санкт-Петербурга посел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к Усть-Ижора на 2023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и на плановый период 2024-2025 годов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64736EB5" w14:textId="77777777" w:rsidR="00387D09" w:rsidRPr="002B17C3" w:rsidRDefault="00387D09" w:rsidP="00387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B6B03AD" w14:textId="77777777" w:rsidR="00387D09" w:rsidRPr="002B17C3" w:rsidRDefault="00387D09" w:rsidP="00387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B17C3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Муниципальный Совет решил:</w:t>
      </w:r>
    </w:p>
    <w:p w14:paraId="1378C93C" w14:textId="77777777" w:rsidR="00387D09" w:rsidRPr="002B17C3" w:rsidRDefault="00387D09" w:rsidP="00387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BCCBDEB" w14:textId="7270AF14" w:rsidR="00387D09" w:rsidRDefault="00387D09" w:rsidP="00387D0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Hlk135923094"/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изменения в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 внутригородского муниципального образования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федерального значения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Санкт-Петербурга посел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к Усть-Ижора на 2023 год и на плановый период 2024-202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1C06A368" w14:textId="38BF7029" w:rsidR="008C615A" w:rsidRPr="008C615A" w:rsidRDefault="008C615A" w:rsidP="008C615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15A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C615A">
        <w:rPr>
          <w:rFonts w:ascii="Times New Roman" w:eastAsia="Times New Roman" w:hAnsi="Times New Roman"/>
          <w:sz w:val="26"/>
          <w:szCs w:val="26"/>
          <w:lang w:eastAsia="ru-RU"/>
        </w:rPr>
        <w:t>Утвердить общий объем доходов местного бюджета МО п. Усть-Ижора:</w:t>
      </w:r>
    </w:p>
    <w:p w14:paraId="20EDE6D9" w14:textId="64E3D329" w:rsidR="008C615A" w:rsidRPr="008C615A" w:rsidRDefault="008C615A" w:rsidP="008C61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15A">
        <w:rPr>
          <w:rFonts w:ascii="Times New Roman" w:eastAsia="Times New Roman" w:hAnsi="Times New Roman"/>
          <w:sz w:val="26"/>
          <w:szCs w:val="26"/>
          <w:lang w:eastAsia="ru-RU"/>
        </w:rPr>
        <w:t>На 2023 год – в сумме 60 678,9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C615A">
        <w:rPr>
          <w:rFonts w:ascii="Times New Roman" w:eastAsia="Times New Roman" w:hAnsi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C615A">
        <w:t xml:space="preserve"> </w:t>
      </w:r>
    </w:p>
    <w:p w14:paraId="61BDD43E" w14:textId="75EB7499" w:rsidR="008C615A" w:rsidRPr="008C615A" w:rsidRDefault="008C615A" w:rsidP="008C615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15A">
        <w:rPr>
          <w:rFonts w:ascii="Times New Roman" w:eastAsia="Times New Roman" w:hAnsi="Times New Roman"/>
          <w:sz w:val="26"/>
          <w:szCs w:val="26"/>
          <w:lang w:eastAsia="ru-RU"/>
        </w:rPr>
        <w:t xml:space="preserve">2. Утвердить общий объем расходов местного бюджета МО п. Усть-Ижора: </w:t>
      </w:r>
    </w:p>
    <w:p w14:paraId="4A843E51" w14:textId="7B6E40CF" w:rsidR="008C615A" w:rsidRPr="008C615A" w:rsidRDefault="008C615A" w:rsidP="008C61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15A">
        <w:rPr>
          <w:rFonts w:ascii="Times New Roman" w:eastAsia="Times New Roman" w:hAnsi="Times New Roman"/>
          <w:sz w:val="26"/>
          <w:szCs w:val="26"/>
          <w:lang w:eastAsia="ru-RU"/>
        </w:rPr>
        <w:t>На 2023 год – в сумме 67 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55</w:t>
      </w:r>
      <w:r w:rsidRPr="008C615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8C615A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C615A">
        <w:t xml:space="preserve"> </w:t>
      </w:r>
    </w:p>
    <w:p w14:paraId="2AD70DF7" w14:textId="55CC111E" w:rsidR="008C615A" w:rsidRPr="008C615A" w:rsidRDefault="008C615A" w:rsidP="008C615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C615A">
        <w:rPr>
          <w:rFonts w:ascii="Times New Roman" w:eastAsia="Times New Roman" w:hAnsi="Times New Roman"/>
          <w:sz w:val="26"/>
          <w:szCs w:val="26"/>
          <w:lang w:eastAsia="ru-RU"/>
        </w:rPr>
        <w:t>. Утвердить объем межбюджетных трансфертов, получаемых из других бюджетов бюджетной системы Российской Федерации:</w:t>
      </w:r>
    </w:p>
    <w:p w14:paraId="173F7933" w14:textId="60F9F8FD" w:rsidR="008C615A" w:rsidRPr="008C615A" w:rsidRDefault="008C615A" w:rsidP="008C61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15A">
        <w:rPr>
          <w:rFonts w:ascii="Times New Roman" w:eastAsia="Times New Roman" w:hAnsi="Times New Roman"/>
          <w:sz w:val="26"/>
          <w:szCs w:val="26"/>
          <w:lang w:eastAsia="ru-RU"/>
        </w:rPr>
        <w:t xml:space="preserve">На 2023 год - в сумме    </w:t>
      </w:r>
      <w:r w:rsidR="00E50376" w:rsidRPr="00E50376">
        <w:rPr>
          <w:rFonts w:ascii="Times New Roman" w:eastAsia="Times New Roman" w:hAnsi="Times New Roman"/>
          <w:sz w:val="26"/>
          <w:szCs w:val="26"/>
          <w:lang w:eastAsia="ru-RU"/>
        </w:rPr>
        <w:t>60</w:t>
      </w:r>
      <w:r w:rsidR="00E5037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0376" w:rsidRPr="00E50376">
        <w:rPr>
          <w:rFonts w:ascii="Times New Roman" w:eastAsia="Times New Roman" w:hAnsi="Times New Roman"/>
          <w:sz w:val="26"/>
          <w:szCs w:val="26"/>
          <w:lang w:eastAsia="ru-RU"/>
        </w:rPr>
        <w:t>564,7</w:t>
      </w:r>
      <w:r w:rsidRPr="008C615A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F04E0CF" w14:textId="4D7E4242" w:rsidR="00387D09" w:rsidRPr="00387D09" w:rsidRDefault="008C615A" w:rsidP="00387D0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387D09"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387D09" w:rsidRPr="00387D09">
        <w:rPr>
          <w:rFonts w:ascii="Times New Roman" w:eastAsia="Times New Roman" w:hAnsi="Times New Roman"/>
          <w:sz w:val="26"/>
          <w:szCs w:val="26"/>
          <w:lang w:eastAsia="ru-RU"/>
        </w:rPr>
        <w:t>Утвердить в бюджете МО п. Усть-Ижора доходы бюджета внутригородского муниципального образования города федерального значения Санкт-Петербурга поселок Усть-Ижора на 2023 год и на плановый период 2024-2025 годов, согласно приложению 1.</w:t>
      </w:r>
    </w:p>
    <w:p w14:paraId="3931464F" w14:textId="210D8AF1" w:rsidR="00387D09" w:rsidRPr="00387D09" w:rsidRDefault="008C615A" w:rsidP="00387D0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387D09" w:rsidRPr="00387D09">
        <w:rPr>
          <w:rFonts w:ascii="Times New Roman" w:eastAsia="Times New Roman" w:hAnsi="Times New Roman"/>
          <w:sz w:val="26"/>
          <w:szCs w:val="26"/>
          <w:lang w:eastAsia="ru-RU"/>
        </w:rPr>
        <w:t>. Утвердить Ведомственную структуру расходов бюджета внутригородского муниципального образования города федерального значения Санкт-Петербурга поселок Усть-Ижора на 2023 год и на плановый период 2024-2025 годов, согласно приложению 2.</w:t>
      </w:r>
    </w:p>
    <w:p w14:paraId="326307C3" w14:textId="2724793F" w:rsidR="00387D09" w:rsidRPr="00387D09" w:rsidRDefault="008C615A" w:rsidP="00387D0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387D09" w:rsidRPr="00387D09">
        <w:rPr>
          <w:rFonts w:ascii="Times New Roman" w:eastAsia="Times New Roman" w:hAnsi="Times New Roman"/>
          <w:sz w:val="26"/>
          <w:szCs w:val="26"/>
          <w:lang w:eastAsia="ru-RU"/>
        </w:rPr>
        <w:t>. Утвердить Источники финансирования дефицита бюджета внутригородского муниципального образования города федерального значения Санкт-Петербурга поселок Усть-Ижора на 2023 год и на плановый период 2024-2025 годов, согласно приложению 3.</w:t>
      </w:r>
    </w:p>
    <w:p w14:paraId="1C2D8D1F" w14:textId="2E21F7AE" w:rsidR="00387D09" w:rsidRPr="00387D09" w:rsidRDefault="008C615A" w:rsidP="00387D0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387D09" w:rsidRPr="00387D09">
        <w:rPr>
          <w:rFonts w:ascii="Times New Roman" w:eastAsia="Times New Roman" w:hAnsi="Times New Roman"/>
          <w:sz w:val="26"/>
          <w:szCs w:val="26"/>
          <w:lang w:eastAsia="ru-RU"/>
        </w:rPr>
        <w:t xml:space="preserve">. Утвердить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внутригородского муниципального образования города </w:t>
      </w:r>
      <w:r w:rsidR="00387D09" w:rsidRPr="00387D0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федерального значения Санкт-Петербурга поселок Усть-Ижора на 2023 годи на плановый период 2024-2025 годов, согласно приложению 4.</w:t>
      </w:r>
    </w:p>
    <w:p w14:paraId="23AD6FA7" w14:textId="5113F2AD" w:rsidR="00387D09" w:rsidRPr="00E2212F" w:rsidRDefault="008C615A" w:rsidP="00387D0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387D09" w:rsidRPr="00387D09">
        <w:rPr>
          <w:rFonts w:ascii="Times New Roman" w:eastAsia="Times New Roman" w:hAnsi="Times New Roman"/>
          <w:sz w:val="26"/>
          <w:szCs w:val="26"/>
          <w:lang w:eastAsia="ru-RU"/>
        </w:rPr>
        <w:t>. Утвердить распределение бюджетных ассигнований по разделам, подразделам классификации расходов бюджета внутригородского муниципального образования города федерального значения Санкт-Петербурга поселок Усть-Ижора на 2023 год и на плановый период 2024-2025 годов, согласно приложению 5.</w:t>
      </w:r>
    </w:p>
    <w:p w14:paraId="4FA1177C" w14:textId="28B7EFD6" w:rsidR="00387D09" w:rsidRPr="00A0071D" w:rsidRDefault="008C615A" w:rsidP="00387D0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/>
          <w:sz w:val="26"/>
          <w:szCs w:val="26"/>
          <w:lang w:eastAsia="x-none"/>
        </w:rPr>
        <w:t>9</w:t>
      </w:r>
      <w:r w:rsidR="00387D09" w:rsidRPr="00A0071D">
        <w:rPr>
          <w:rFonts w:ascii="Times New Roman" w:eastAsia="Times New Roman" w:hAnsi="Times New Roman"/>
          <w:sz w:val="26"/>
          <w:szCs w:val="26"/>
          <w:lang w:eastAsia="x-none"/>
        </w:rPr>
        <w:t xml:space="preserve">. Настоящее решение обнародовать на информационных стендах и разместить на официальном сайте МО п. Усть-Ижора не позднее </w:t>
      </w:r>
      <w:r w:rsidR="00387D09">
        <w:rPr>
          <w:rFonts w:ascii="Times New Roman" w:eastAsia="Times New Roman" w:hAnsi="Times New Roman"/>
          <w:sz w:val="26"/>
          <w:szCs w:val="26"/>
          <w:lang w:eastAsia="x-none"/>
        </w:rPr>
        <w:t>22.12.2023 года</w:t>
      </w:r>
      <w:r w:rsidR="00387D09" w:rsidRPr="00817C1E">
        <w:rPr>
          <w:rFonts w:ascii="Times New Roman" w:eastAsia="Times New Roman" w:hAnsi="Times New Roman"/>
          <w:sz w:val="26"/>
          <w:szCs w:val="26"/>
          <w:lang w:eastAsia="x-none"/>
        </w:rPr>
        <w:t>.</w:t>
      </w:r>
    </w:p>
    <w:p w14:paraId="720EC443" w14:textId="6AFFD3CB" w:rsidR="00387D09" w:rsidRPr="00E2212F" w:rsidRDefault="008C615A" w:rsidP="00387D0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/>
          <w:sz w:val="26"/>
          <w:szCs w:val="26"/>
          <w:lang w:eastAsia="x-none"/>
        </w:rPr>
        <w:t>10</w:t>
      </w:r>
      <w:r w:rsidR="00387D09" w:rsidRPr="00A0071D">
        <w:rPr>
          <w:rFonts w:ascii="Times New Roman" w:eastAsia="Times New Roman" w:hAnsi="Times New Roman"/>
          <w:sz w:val="26"/>
          <w:szCs w:val="26"/>
          <w:lang w:eastAsia="x-none"/>
        </w:rPr>
        <w:t>. Настоящее Решение вступает в силу после его обнародования.</w:t>
      </w:r>
    </w:p>
    <w:bookmarkEnd w:id="1"/>
    <w:p w14:paraId="3B8C44D6" w14:textId="77777777" w:rsidR="00387D09" w:rsidRPr="00E2212F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14:paraId="0F39A162" w14:textId="77777777" w:rsidR="00387D09" w:rsidRPr="00E2212F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муниципального образования, </w:t>
      </w:r>
    </w:p>
    <w:p w14:paraId="30F0E5B3" w14:textId="77777777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>исполняющий полномочия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24A8C73D" w14:textId="77777777" w:rsidR="00387D09" w:rsidRDefault="00387D09" w:rsidP="00387D09">
      <w:pPr>
        <w:spacing w:after="0" w:line="240" w:lineRule="auto"/>
        <w:jc w:val="both"/>
      </w:pP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председателя муниципального совета                                                    Е.А. Кострова</w:t>
      </w:r>
    </w:p>
    <w:p w14:paraId="3EDD5279" w14:textId="77777777" w:rsidR="000F55B3" w:rsidRDefault="000F55B3"/>
    <w:sectPr w:rsidR="000F55B3" w:rsidSect="00A10A73">
      <w:pgSz w:w="11906" w:h="16838"/>
      <w:pgMar w:top="568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08"/>
    <w:rsid w:val="000F55B3"/>
    <w:rsid w:val="00387D09"/>
    <w:rsid w:val="0053176F"/>
    <w:rsid w:val="008C615A"/>
    <w:rsid w:val="00B17F08"/>
    <w:rsid w:val="00E5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F04660"/>
  <w15:chartTrackingRefBased/>
  <w15:docId w15:val="{8A454B43-68C8-43E6-8362-80A31981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7D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2023-12-22T05:37:00Z</cp:lastPrinted>
  <dcterms:created xsi:type="dcterms:W3CDTF">2023-12-14T14:09:00Z</dcterms:created>
  <dcterms:modified xsi:type="dcterms:W3CDTF">2023-12-22T05:37:00Z</dcterms:modified>
</cp:coreProperties>
</file>