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07178" w14:textId="77777777" w:rsidR="00B34421" w:rsidRDefault="00AC4A7E" w:rsidP="00B344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7B1E05A5" w:rsidR="009C0415" w:rsidRPr="00B34421" w:rsidRDefault="0017404C" w:rsidP="00B344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A224AE" w14:textId="77777777" w:rsidR="006A4F16" w:rsidRPr="006A4F16" w:rsidRDefault="006A4F16" w:rsidP="006A4F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порядке въезда в Россию и выезда</w:t>
      </w:r>
    </w:p>
    <w:p w14:paraId="7A65F8CE" w14:textId="77777777" w:rsidR="006A4F16" w:rsidRPr="006A4F16" w:rsidRDefault="006A4F16" w:rsidP="006A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6EF9F" w14:textId="77777777" w:rsidR="006A4F16" w:rsidRPr="006A4F16" w:rsidRDefault="006A4F16" w:rsidP="006A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определены изменения, вступающие в силу с 11.12.2023 в Федеральный закон «О порядке выезда из Российской Федерации и въезда в Российскую Федерацию».</w:t>
      </w:r>
    </w:p>
    <w:p w14:paraId="6623791B" w14:textId="77777777" w:rsidR="006A4F16" w:rsidRPr="006A4F16" w:rsidRDefault="006A4F16" w:rsidP="006A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к основным документам, удостоверяющим личность гражданина РФ в случаях, предусмотренных международными договорами России, по которым осуществляется выезд и въе</w:t>
      </w:r>
      <w:proofErr w:type="gramStart"/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РФ</w:t>
      </w:r>
      <w:proofErr w:type="gramEnd"/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внутрироссийский паспорт и свидетельство о рождении для детей до 14 лет.</w:t>
      </w:r>
    </w:p>
    <w:p w14:paraId="79E9F28C" w14:textId="77777777" w:rsidR="006A4F16" w:rsidRPr="006A4F16" w:rsidRDefault="006A4F16" w:rsidP="006A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 исчерпывающий перечень оснований недействительности загранпаспортов, а именно: </w:t>
      </w:r>
    </w:p>
    <w:p w14:paraId="1F0ADAB9" w14:textId="77777777" w:rsidR="006A4F16" w:rsidRPr="006A4F16" w:rsidRDefault="006A4F16" w:rsidP="006A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утрата; </w:t>
      </w:r>
    </w:p>
    <w:p w14:paraId="7E75BA67" w14:textId="77777777" w:rsidR="006A4F16" w:rsidRPr="006A4F16" w:rsidRDefault="006A4F16" w:rsidP="006A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владельцем фамилии, имени, отчества, сведений о дате и (или) месте рождения, пола; </w:t>
      </w:r>
    </w:p>
    <w:p w14:paraId="057D0166" w14:textId="77777777" w:rsidR="006A4F16" w:rsidRPr="006A4F16" w:rsidRDefault="006A4F16" w:rsidP="006A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действия; оформление паспорта на утраченном (похищенном) бланке.</w:t>
      </w:r>
    </w:p>
    <w:p w14:paraId="7227859E" w14:textId="27AB62D3" w:rsidR="00ED2A8A" w:rsidRPr="00ED2A8A" w:rsidRDefault="006A4F16" w:rsidP="006A4F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наделено полномочиями по установлению порядка и сроков изъятия загранпаспорта, дипломатического и служебного паспорта, а также проведения проверки для установления факта их оформления на основании поддельных либо недействительных документов.</w:t>
      </w:r>
      <w:bookmarkStart w:id="0" w:name="_GoBack"/>
      <w:bookmarkEnd w:id="0"/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6889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A4F16"/>
    <w:rsid w:val="006D67AB"/>
    <w:rsid w:val="00753CEA"/>
    <w:rsid w:val="007908C2"/>
    <w:rsid w:val="0080752A"/>
    <w:rsid w:val="00891822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34421"/>
    <w:rsid w:val="00B44CC5"/>
    <w:rsid w:val="00C03DBC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2023-09-08T10:13:00Z</dcterms:modified>
</cp:coreProperties>
</file>