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CFA71E4" w14:textId="77777777" w:rsidR="009864B8" w:rsidRDefault="009864B8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81C1B13" w14:textId="1634E422" w:rsidR="005815F1" w:rsidRPr="005815F1" w:rsidRDefault="005815F1" w:rsidP="0058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E06FC" w14:textId="77777777" w:rsidR="00751D8D" w:rsidRPr="00751D8D" w:rsidRDefault="00751D8D" w:rsidP="00751D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D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Pr="00751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удержания из заработной платы и иных доходов должника и порядок его исчисления»</w:t>
      </w:r>
    </w:p>
    <w:p w14:paraId="5AFEC816" w14:textId="77777777" w:rsidR="00751D8D" w:rsidRPr="00751D8D" w:rsidRDefault="00751D8D" w:rsidP="00751D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4EEC53" w14:textId="77777777" w:rsidR="00751D8D" w:rsidRPr="00751D8D" w:rsidRDefault="00751D8D" w:rsidP="00751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1D8D">
        <w:rPr>
          <w:rFonts w:ascii="Times New Roman" w:eastAsia="Calibri" w:hAnsi="Times New Roman" w:cs="Times New Roman"/>
          <w:color w:val="000000"/>
          <w:sz w:val="28"/>
          <w:szCs w:val="28"/>
        </w:rPr>
        <w:t>Процедура удержания денежных средств из доходов должников по исполнительным производствам регулируется нормами Федерального закона от 02.10.2007 № 229-ФЗ «Об исполнительном производстве», в который в 2021 году внесены изменения.</w:t>
      </w:r>
    </w:p>
    <w:p w14:paraId="1DCD216B" w14:textId="77777777" w:rsidR="00751D8D" w:rsidRPr="00751D8D" w:rsidRDefault="00751D8D" w:rsidP="00751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1D8D">
        <w:rPr>
          <w:rFonts w:ascii="Times New Roman" w:eastAsia="Calibri" w:hAnsi="Times New Roman" w:cs="Times New Roman"/>
          <w:color w:val="000000"/>
          <w:sz w:val="28"/>
          <w:szCs w:val="28"/>
        </w:rPr>
        <w:t>Так, размер удержания из заработной платы и иных доходов должника, в том числе из вознаграждения авторам результатов интеллектуальной деятельности, исчисляется из суммы, оставшейся после удержания налогов.</w:t>
      </w:r>
    </w:p>
    <w:p w14:paraId="6187C3AF" w14:textId="77777777" w:rsidR="00751D8D" w:rsidRPr="00751D8D" w:rsidRDefault="00751D8D" w:rsidP="00751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1D8D">
        <w:rPr>
          <w:rFonts w:ascii="Times New Roman" w:eastAsia="Calibri" w:hAnsi="Times New Roman" w:cs="Times New Roman"/>
          <w:color w:val="000000"/>
          <w:sz w:val="28"/>
          <w:szCs w:val="28"/>
        </w:rPr>
        <w:t>При исполнении исполнительного документа (нескольких исполнительных документов) с должника-гражданина может быть удержано не более 50 %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14:paraId="306B0B28" w14:textId="77777777" w:rsidR="00751D8D" w:rsidRPr="00751D8D" w:rsidRDefault="00751D8D" w:rsidP="00751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1D8D">
        <w:rPr>
          <w:rFonts w:ascii="Times New Roman" w:eastAsia="Calibri" w:hAnsi="Times New Roman" w:cs="Times New Roman"/>
          <w:color w:val="000000"/>
          <w:sz w:val="28"/>
          <w:szCs w:val="28"/>
        </w:rPr>
        <w:t>По исполнительным производствам, предметом исполнения которых являются взыскание алиментов на несовершеннолетних детей, возмещение вреда, причиненного здоровью, возмещение вреда в связи со смертью кормильца и возмещение ущерба, причиненного преступлением, размер удержания из заработной платы и иных доходов должника-гражданина не может превышать 70 %.</w:t>
      </w:r>
    </w:p>
    <w:p w14:paraId="1597DDAB" w14:textId="77777777" w:rsidR="00751D8D" w:rsidRPr="00751D8D" w:rsidRDefault="00751D8D" w:rsidP="00751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51D8D">
        <w:rPr>
          <w:rFonts w:ascii="Times New Roman" w:eastAsia="Calibri" w:hAnsi="Times New Roman" w:cs="Times New Roman"/>
          <w:color w:val="000000"/>
          <w:sz w:val="28"/>
          <w:szCs w:val="28"/>
        </w:rPr>
        <w:t>В случае, если в постановлении судебного пристава-исполнителя об обращении взыскания на денежные средства, находящиеся на счетах должника, заявлении должника в адрес банка или иной кредитной организации, содержится требование о сохранении заработной платы и иных доходов должника ежемесячно в размере прожиточного минимума трудоспособного населения в целом по Российской Федерации или установленного в субъекте Российской Федерации по месту жительства должника, удержание денежных</w:t>
      </w:r>
      <w:proofErr w:type="gramEnd"/>
      <w:r w:rsidRPr="00751D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 осуществляется с соблюдением данного требования.</w:t>
      </w:r>
    </w:p>
    <w:p w14:paraId="7E1F9E51" w14:textId="77777777" w:rsidR="00751D8D" w:rsidRPr="00751D8D" w:rsidRDefault="00751D8D" w:rsidP="00751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1D8D">
        <w:rPr>
          <w:rFonts w:ascii="Times New Roman" w:eastAsia="Calibri" w:hAnsi="Times New Roman" w:cs="Times New Roman"/>
          <w:color w:val="000000"/>
          <w:sz w:val="28"/>
          <w:szCs w:val="28"/>
        </w:rPr>
        <w:t>Однако данное положение не применяется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p w14:paraId="1E098848" w14:textId="77777777" w:rsidR="00751D8D" w:rsidRPr="00751D8D" w:rsidRDefault="00751D8D" w:rsidP="00751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1D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Ограничения размеров удержания из заработной платы и иных доходов должника-гражданина не применяются при обращении взыскания на денежные средства, находящиеся на счетах должника, на которые работодателем производится зачисление заработной платы, за исключением суммы последнего периодического платежа. </w:t>
      </w:r>
    </w:p>
    <w:p w14:paraId="6ECB325E" w14:textId="6EBDF98F" w:rsidR="00D27752" w:rsidRDefault="00751D8D" w:rsidP="00751D8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8D">
        <w:rPr>
          <w:rFonts w:ascii="Times New Roman" w:eastAsia="Calibri" w:hAnsi="Times New Roman" w:cs="Times New Roman"/>
          <w:color w:val="000000"/>
          <w:sz w:val="28"/>
          <w:szCs w:val="28"/>
        </w:rPr>
        <w:t>То есть, от удержания освобождается лишь соответствующий процент суммы последнего зачисленного на счет платежа.</w:t>
      </w:r>
      <w:bookmarkStart w:id="0" w:name="_GoBack"/>
      <w:bookmarkEnd w:id="0"/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8D9"/>
    <w:rsid w:val="00075F7C"/>
    <w:rsid w:val="000946A9"/>
    <w:rsid w:val="00133001"/>
    <w:rsid w:val="0017404C"/>
    <w:rsid w:val="001A33B9"/>
    <w:rsid w:val="001F3C6C"/>
    <w:rsid w:val="00223EAB"/>
    <w:rsid w:val="00296F27"/>
    <w:rsid w:val="002F70C2"/>
    <w:rsid w:val="00391995"/>
    <w:rsid w:val="00403C66"/>
    <w:rsid w:val="004134FD"/>
    <w:rsid w:val="00423BC1"/>
    <w:rsid w:val="004926B5"/>
    <w:rsid w:val="004A7238"/>
    <w:rsid w:val="004D4AF2"/>
    <w:rsid w:val="00580041"/>
    <w:rsid w:val="005815F1"/>
    <w:rsid w:val="00590639"/>
    <w:rsid w:val="006D67AB"/>
    <w:rsid w:val="00751D8D"/>
    <w:rsid w:val="00753CEA"/>
    <w:rsid w:val="007908C2"/>
    <w:rsid w:val="0080752A"/>
    <w:rsid w:val="00936D0E"/>
    <w:rsid w:val="00954076"/>
    <w:rsid w:val="00955F9D"/>
    <w:rsid w:val="009864B8"/>
    <w:rsid w:val="009C0415"/>
    <w:rsid w:val="009E2E58"/>
    <w:rsid w:val="00A077BF"/>
    <w:rsid w:val="00AC4A7E"/>
    <w:rsid w:val="00B05E7A"/>
    <w:rsid w:val="00C03DBC"/>
    <w:rsid w:val="00D27752"/>
    <w:rsid w:val="00DA0ECC"/>
    <w:rsid w:val="00DC0C8D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47</cp:revision>
  <dcterms:created xsi:type="dcterms:W3CDTF">2022-01-21T12:02:00Z</dcterms:created>
  <dcterms:modified xsi:type="dcterms:W3CDTF">2023-05-19T06:06:00Z</dcterms:modified>
</cp:coreProperties>
</file>