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FE6DFB" w14:textId="77777777" w:rsidR="001C21F2" w:rsidRPr="001C21F2" w:rsidRDefault="001C21F2" w:rsidP="001C21F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1F2">
        <w:rPr>
          <w:rFonts w:ascii="Times New Roman" w:eastAsia="Calibri" w:hAnsi="Times New Roman" w:cs="Times New Roman"/>
          <w:b/>
          <w:sz w:val="28"/>
          <w:szCs w:val="28"/>
        </w:rPr>
        <w:t>«Порядок работы с обращениями граждан в органах прокуратуры. Сроки разрешения обращений</w:t>
      </w:r>
      <w:proofErr w:type="gramStart"/>
      <w:r w:rsidRPr="001C21F2">
        <w:rPr>
          <w:rFonts w:ascii="Times New Roman" w:eastAsia="Calibri" w:hAnsi="Times New Roman" w:cs="Times New Roman"/>
          <w:b/>
          <w:sz w:val="28"/>
          <w:szCs w:val="28"/>
        </w:rPr>
        <w:t>.»</w:t>
      </w:r>
      <w:proofErr w:type="gramEnd"/>
    </w:p>
    <w:p w14:paraId="76CE3C3A" w14:textId="77777777" w:rsidR="001C21F2" w:rsidRPr="001C21F2" w:rsidRDefault="001C21F2" w:rsidP="001C21F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E97B9F" w14:textId="77777777" w:rsidR="001C21F2" w:rsidRPr="001C21F2" w:rsidRDefault="001C21F2" w:rsidP="001C2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и по приему граждан в прокуратуре регламентируются Федеральным законом от 02.05.2006 № 59-ФЗ «О порядке рассмотрения обращений граждан Российской Федерации»,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45, а также иными организационно-распорядительными документами.</w:t>
      </w:r>
    </w:p>
    <w:p w14:paraId="78387B05" w14:textId="77777777" w:rsidR="001C21F2" w:rsidRPr="001C21F2" w:rsidRDefault="001C21F2" w:rsidP="001C2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Регистрируются обращения в органах прокуратуры в течение 3 дней с момента поступления. Обращения подлежат разрешению в течение 30 дней со дня регистрации. День регистрации считается первым днем разрешения обращения. </w:t>
      </w:r>
    </w:p>
    <w:p w14:paraId="29D45D1D" w14:textId="77777777" w:rsidR="001C21F2" w:rsidRPr="001C21F2" w:rsidRDefault="001C21F2" w:rsidP="001C2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C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C2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обращение не требует дополнительного изучения и проверки оно подлежит разрешению в течение 15 дней. Как правило, это касается обращений, на которые даются разъяснения действующего законодательства.</w:t>
      </w:r>
    </w:p>
    <w:p w14:paraId="5304E365" w14:textId="77777777" w:rsidR="001C21F2" w:rsidRPr="001C21F2" w:rsidRDefault="001C21F2" w:rsidP="001C2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5.8. вышеуказанной Инструкции в случае проведения дополнительной проверки, запроса материалов и в других исключительных случаях срок разрешения обращений продлевается прокурором либо его заместителем с одновременным уведомлением заявителя о продлении срока рассмотрения и характере принимаемых мер, но не более чем на 30 дней. Таким образом, максимальный срок разрешения обращения гражданина не должен превышать 60 дней.</w:t>
      </w:r>
    </w:p>
    <w:p w14:paraId="1790B280" w14:textId="7D948CED" w:rsidR="00727C69" w:rsidRPr="00727C69" w:rsidRDefault="001C21F2" w:rsidP="001C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1F2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ст. 124 Уголовно-процессуального Кодекса Российской Федерации жалобы подлежат рассмотрению в органах прокуратуры в срок от 3 до 10 суток. При продлении срока рассмотрения до 10 суток об этом уведомляется заявитель. По результатам проверки выносится постановление об удовлетворении жалобы либо об отказе в ее удовлетворении с одновременным направлением копии постановления в адрес заявителя.</w:t>
      </w:r>
      <w:bookmarkStart w:id="0" w:name="_GoBack"/>
      <w:bookmarkEnd w:id="0"/>
    </w:p>
    <w:p w14:paraId="616320EB" w14:textId="633EB6FA" w:rsidR="00ED0A0F" w:rsidRPr="00ED0A0F" w:rsidRDefault="00ED0A0F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21232"/>
    <w:rsid w:val="00133001"/>
    <w:rsid w:val="0017404C"/>
    <w:rsid w:val="001A33B9"/>
    <w:rsid w:val="001C21F2"/>
    <w:rsid w:val="00223EAB"/>
    <w:rsid w:val="00296F27"/>
    <w:rsid w:val="00391995"/>
    <w:rsid w:val="00403C66"/>
    <w:rsid w:val="004134FD"/>
    <w:rsid w:val="00423BC1"/>
    <w:rsid w:val="004926B5"/>
    <w:rsid w:val="004C3D9F"/>
    <w:rsid w:val="004D4AF2"/>
    <w:rsid w:val="004E17D8"/>
    <w:rsid w:val="00580041"/>
    <w:rsid w:val="00590639"/>
    <w:rsid w:val="006D67AB"/>
    <w:rsid w:val="00727C69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27752"/>
    <w:rsid w:val="00D41870"/>
    <w:rsid w:val="00D53D66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46</cp:revision>
  <dcterms:created xsi:type="dcterms:W3CDTF">2022-01-21T12:02:00Z</dcterms:created>
  <dcterms:modified xsi:type="dcterms:W3CDTF">2023-05-19T06:06:00Z</dcterms:modified>
</cp:coreProperties>
</file>