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538F1" w14:textId="77777777" w:rsidR="002664A5" w:rsidRDefault="002664A5" w:rsidP="002664A5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object w:dxaOrig="750" w:dyaOrig="900" w14:anchorId="00824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4" o:title=""/>
          </v:shape>
          <o:OLEObject Type="Embed" ProgID="Word.Picture.8" ShapeID="_x0000_i1025" DrawAspect="Content" ObjectID="_1745841555" r:id="rId5"/>
        </w:object>
      </w:r>
    </w:p>
    <w:p w14:paraId="11D644E7" w14:textId="77777777" w:rsidR="002664A5" w:rsidRDefault="002664A5" w:rsidP="002664A5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641E1E9B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МУНИЦИПАЛЬНЫЙ СОВЕТ</w:t>
      </w:r>
    </w:p>
    <w:p w14:paraId="728909D8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0E4B8A6C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города федерального значения Санкт-Петербурга</w:t>
      </w:r>
    </w:p>
    <w:p w14:paraId="030A1AE5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поселок Усть-Ижора</w:t>
      </w:r>
    </w:p>
    <w:p w14:paraId="35B66582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 созыва</w:t>
      </w:r>
    </w:p>
    <w:p w14:paraId="31610D6A" w14:textId="565B1DBB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  <w:t>ПРОЕКТ</w:t>
      </w:r>
    </w:p>
    <w:p w14:paraId="734C562D" w14:textId="77777777" w:rsidR="002664A5" w:rsidRDefault="002664A5" w:rsidP="002664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Р Е Ш Е Н И Е </w:t>
      </w:r>
    </w:p>
    <w:p w14:paraId="5292DECD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77A5262" w14:textId="77777777" w:rsidR="002664A5" w:rsidRDefault="002664A5" w:rsidP="002664A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5AB779BA" w14:textId="1CD61D2F" w:rsidR="002664A5" w:rsidRDefault="002664A5" w:rsidP="002664A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</w:p>
    <w:p w14:paraId="4BC5C5A3" w14:textId="77777777" w:rsidR="002664A5" w:rsidRDefault="002664A5" w:rsidP="002664A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</w:p>
    <w:p w14:paraId="7D3BDBB9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отчета об исполнении</w:t>
      </w:r>
    </w:p>
    <w:p w14:paraId="7C693C6B" w14:textId="0321913B" w:rsidR="002664A5" w:rsidRDefault="002664A5" w:rsidP="00266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бюджета МО п. Усть-Ижора за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год   </w:t>
      </w:r>
    </w:p>
    <w:p w14:paraId="6C3FCA95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первом чтении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664B9DC1" w14:textId="77777777" w:rsidR="002664A5" w:rsidRDefault="002664A5" w:rsidP="002664A5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DEFD70B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519AA58" w14:textId="77777777" w:rsidR="002664A5" w:rsidRDefault="002664A5" w:rsidP="002664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со статьей 264.6 Бюджетного кодекса РФ, статьей 32 Устава МО п. Усть-Ижора, статьей 32 Положения «О бюджетном процессе» МО п. Усть-Ижора,</w:t>
      </w:r>
    </w:p>
    <w:p w14:paraId="74A8DACA" w14:textId="77777777" w:rsidR="002664A5" w:rsidRDefault="002664A5" w:rsidP="002664A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0CDE7C16" w14:textId="77777777" w:rsidR="002664A5" w:rsidRDefault="002664A5" w:rsidP="002664A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4E4AFF7B" w14:textId="77777777" w:rsidR="002664A5" w:rsidRDefault="002664A5" w:rsidP="002664A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E37E0F6" w14:textId="77777777" w:rsidR="002664A5" w:rsidRDefault="002664A5" w:rsidP="002664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30BDF796" w14:textId="048F5A13" w:rsidR="002664A5" w:rsidRDefault="002664A5" w:rsidP="002664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bookmarkStart w:id="0" w:name="_Hlk98774347"/>
      <w:r>
        <w:rPr>
          <w:rFonts w:ascii="Times New Roman" w:hAnsi="Times New Roman"/>
          <w:sz w:val="26"/>
          <w:szCs w:val="26"/>
          <w:lang w:eastAsia="ru-RU"/>
        </w:rPr>
        <w:t>Утвердить отчет об исполнении бюджета внутригородского муниципального   образования города федерального значения Санкт-Петербурга поселок Усть-Ижора за 202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в 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>первом чтении:</w:t>
      </w:r>
    </w:p>
    <w:p w14:paraId="0FBEB5E5" w14:textId="77777777" w:rsidR="002664A5" w:rsidRPr="002664A5" w:rsidRDefault="002664A5" w:rsidP="002664A5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   -по доходам в сумме                           54 304,7 тыс. рублей;</w:t>
      </w:r>
    </w:p>
    <w:p w14:paraId="2254BCD4" w14:textId="77777777" w:rsidR="002664A5" w:rsidRPr="002664A5" w:rsidRDefault="002664A5" w:rsidP="002664A5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  - по расходам в сумме                         58 271,9 тыс. рублей;</w:t>
      </w:r>
    </w:p>
    <w:p w14:paraId="27DCD20E" w14:textId="77777777" w:rsidR="002664A5" w:rsidRPr="002664A5" w:rsidRDefault="002664A5" w:rsidP="002664A5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  - дефицит бюджета в сумме                 3 967,2 тыс. рублей.</w:t>
      </w:r>
    </w:p>
    <w:p w14:paraId="2706B804" w14:textId="2D7006A6" w:rsidR="002664A5" w:rsidRP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>2. Утвердить отчет об исполнении доходов бюджета внутригородского муниципального   образования города федерального значения Санкт-Петербурга поселок Усть-Ижора по кодам классификации доходов бюджета за 2022год, согласно Приложению №1.</w:t>
      </w:r>
    </w:p>
    <w:p w14:paraId="4D17B15A" w14:textId="6EF33D9B" w:rsidR="002664A5" w:rsidRP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3.  Утвердить отчет об исполнении расходов бюджета по ведомственной структуре расходов бюджета внутригородского муниципального образования города федерального значения Санкт-Петербурга поселок Усть-Ижора за 2022 год, согласно Приложению№2. </w:t>
      </w:r>
    </w:p>
    <w:p w14:paraId="20FBB3B9" w14:textId="77777777" w:rsidR="002664A5" w:rsidRPr="002664A5" w:rsidRDefault="002664A5" w:rsidP="002664A5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EC470D3" w14:textId="1146F58A" w:rsidR="002664A5" w:rsidRP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lastRenderedPageBreak/>
        <w:t>4.  Утвердить отчет об исполнении   источников финансирования дефицита бюджета внутригородского муниципального   образования города федерального значения Санкт-Петербурга поселок Усть-Ижора за 2022 год в Приложению №3.</w:t>
      </w:r>
    </w:p>
    <w:p w14:paraId="5595CDB4" w14:textId="5BF09521" w:rsid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>5. Утвердить отчет об исполнении бюджетных ассигнований по разделам, подразделам классификации расходов бюджета внутригородского муниципального   образования города федерального значения Санкт-Петербурга поселок Усть-Ижора                 за 2022 год, согласно Приложению № 4.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14:paraId="6F015F09" w14:textId="4EF34014" w:rsidR="002664A5" w:rsidRP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Pr="002664A5">
        <w:rPr>
          <w:rFonts w:ascii="Times New Roman" w:hAnsi="Times New Roman"/>
          <w:sz w:val="26"/>
          <w:szCs w:val="26"/>
        </w:rPr>
        <w:t>Назначить публичные слушания по вопросу отчета об исполнении бюджета внутригородского муниципального образования города федерального значения Санкт-Петербурга поселок Усть-Ижора за 202</w:t>
      </w:r>
      <w:r w:rsidRPr="002664A5">
        <w:rPr>
          <w:rFonts w:ascii="Times New Roman" w:hAnsi="Times New Roman"/>
          <w:sz w:val="26"/>
          <w:szCs w:val="26"/>
        </w:rPr>
        <w:t>2</w:t>
      </w:r>
      <w:r w:rsidRPr="002664A5">
        <w:rPr>
          <w:rFonts w:ascii="Times New Roman" w:hAnsi="Times New Roman"/>
          <w:sz w:val="26"/>
          <w:szCs w:val="26"/>
        </w:rPr>
        <w:t xml:space="preserve"> год на </w:t>
      </w:r>
      <w:r w:rsidRPr="002664A5">
        <w:rPr>
          <w:rFonts w:ascii="Times New Roman" w:hAnsi="Times New Roman"/>
          <w:sz w:val="26"/>
          <w:szCs w:val="26"/>
        </w:rPr>
        <w:t>____________</w:t>
      </w:r>
      <w:r w:rsidRPr="002664A5">
        <w:rPr>
          <w:rFonts w:ascii="Times New Roman" w:hAnsi="Times New Roman"/>
          <w:sz w:val="26"/>
          <w:szCs w:val="26"/>
        </w:rPr>
        <w:t xml:space="preserve"> года в 17.00 в помещении Муниципального Совета внутригородского муниципального образования </w:t>
      </w:r>
      <w:r w:rsidRPr="002664A5">
        <w:rPr>
          <w:rFonts w:ascii="Times New Roman" w:hAnsi="Times New Roman"/>
          <w:sz w:val="26"/>
          <w:szCs w:val="26"/>
        </w:rPr>
        <w:t xml:space="preserve">города федерального значения </w:t>
      </w:r>
      <w:r w:rsidRPr="002664A5">
        <w:rPr>
          <w:rFonts w:ascii="Times New Roman" w:hAnsi="Times New Roman"/>
          <w:sz w:val="26"/>
          <w:szCs w:val="26"/>
        </w:rPr>
        <w:t>Санкт-Петербурга посел</w:t>
      </w:r>
      <w:r w:rsidRPr="002664A5">
        <w:rPr>
          <w:rFonts w:ascii="Times New Roman" w:hAnsi="Times New Roman"/>
          <w:sz w:val="26"/>
          <w:szCs w:val="26"/>
        </w:rPr>
        <w:t>ок</w:t>
      </w:r>
      <w:r w:rsidRPr="002664A5">
        <w:rPr>
          <w:rFonts w:ascii="Times New Roman" w:hAnsi="Times New Roman"/>
          <w:sz w:val="26"/>
          <w:szCs w:val="26"/>
        </w:rPr>
        <w:t xml:space="preserve"> Усть-Ижора по адресу: Санкт-Петербург, п. Усть-Ижора, Шлиссельбургское шоссе, д. 219, кабинет №2.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№153-56/2013</w:t>
      </w:r>
      <w:r>
        <w:rPr>
          <w:rFonts w:ascii="Times New Roman" w:hAnsi="Times New Roman"/>
          <w:sz w:val="26"/>
          <w:szCs w:val="26"/>
        </w:rPr>
        <w:t>.</w:t>
      </w:r>
      <w:bookmarkStart w:id="1" w:name="_GoBack"/>
      <w:bookmarkEnd w:id="1"/>
    </w:p>
    <w:p w14:paraId="22A7C4A6" w14:textId="6575BC63" w:rsid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Предложения и замечания по проекту настоящего Решения принимаются в электронном виде на e-mail: </w:t>
      </w:r>
      <w:hyperlink r:id="rId6" w:history="1">
        <w:r w:rsidRPr="002664A5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ust-izora.mamo@mail.ru</w:t>
        </w:r>
      </w:hyperlink>
      <w:r>
        <w:rPr>
          <w:rFonts w:ascii="Times New Roman" w:hAnsi="Times New Roman"/>
          <w:sz w:val="26"/>
          <w:szCs w:val="26"/>
        </w:rPr>
        <w:t xml:space="preserve"> или по адресу: Санкт-Петербург, п.Усть-Ижора, Шлиссельбургское шоссе, д.219, каб.  № 3, с 9.30 до 16.00 по рабочим дням до дня проведения публичных слушаний. Ответственным за сбор предложений назначить главного специалиста-юриста   Новикову Н.И., тел. 462-41-53.</w:t>
      </w:r>
    </w:p>
    <w:p w14:paraId="192FC8D5" w14:textId="006572D7" w:rsidR="002664A5" w:rsidRPr="002664A5" w:rsidRDefault="002664A5" w:rsidP="002664A5">
      <w:pPr>
        <w:spacing w:before="240"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>
        <w:rPr>
          <w:rFonts w:ascii="Times New Roman" w:hAnsi="Times New Roman"/>
          <w:sz w:val="26"/>
          <w:szCs w:val="26"/>
          <w:lang w:eastAsia="ru-RU"/>
        </w:rPr>
        <w:t xml:space="preserve">. Настоящее Решение обнародовать на информационных стендах и разместить на официальном сайте МО п. Усть-Ижора: </w:t>
      </w:r>
      <w:hyperlink r:id="rId7" w:history="1">
        <w:r w:rsidRPr="002664A5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Pr="002664A5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 xml:space="preserve">. </w:t>
        </w:r>
        <w:r w:rsidRPr="002664A5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ust</w:t>
        </w:r>
      </w:hyperlink>
      <w:r w:rsidRPr="002664A5">
        <w:rPr>
          <w:rFonts w:ascii="Times New Roman" w:hAnsi="Times New Roman"/>
          <w:sz w:val="26"/>
          <w:szCs w:val="26"/>
          <w:lang w:eastAsia="ru-RU"/>
        </w:rPr>
        <w:t>-</w:t>
      </w:r>
      <w:r w:rsidRPr="002664A5">
        <w:rPr>
          <w:rFonts w:ascii="Times New Roman" w:hAnsi="Times New Roman"/>
          <w:sz w:val="26"/>
          <w:szCs w:val="26"/>
          <w:lang w:val="en-US" w:eastAsia="ru-RU"/>
        </w:rPr>
        <w:t>izora</w:t>
      </w:r>
      <w:r w:rsidRPr="002664A5">
        <w:rPr>
          <w:rFonts w:ascii="Times New Roman" w:hAnsi="Times New Roman"/>
          <w:sz w:val="26"/>
          <w:szCs w:val="26"/>
          <w:lang w:eastAsia="ru-RU"/>
        </w:rPr>
        <w:t>-</w:t>
      </w:r>
      <w:r w:rsidRPr="002664A5">
        <w:rPr>
          <w:rFonts w:ascii="Times New Roman" w:hAnsi="Times New Roman"/>
          <w:sz w:val="26"/>
          <w:szCs w:val="26"/>
          <w:lang w:val="en-US" w:eastAsia="ru-RU"/>
        </w:rPr>
        <w:t>mo</w:t>
      </w:r>
      <w:r w:rsidRPr="002664A5">
        <w:rPr>
          <w:rFonts w:ascii="Times New Roman" w:hAnsi="Times New Roman"/>
          <w:sz w:val="26"/>
          <w:szCs w:val="26"/>
          <w:lang w:eastAsia="ru-RU"/>
        </w:rPr>
        <w:t>.</w:t>
      </w:r>
      <w:r w:rsidRPr="002664A5">
        <w:rPr>
          <w:rFonts w:ascii="Times New Roman" w:hAnsi="Times New Roman"/>
          <w:sz w:val="26"/>
          <w:szCs w:val="26"/>
          <w:lang w:val="en-US" w:eastAsia="ru-RU"/>
        </w:rPr>
        <w:t>ru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2664A5">
        <w:rPr>
          <w:rFonts w:ascii="Times New Roman" w:hAnsi="Times New Roman"/>
          <w:sz w:val="24"/>
          <w:szCs w:val="24"/>
        </w:rPr>
        <w:t xml:space="preserve"> </w:t>
      </w:r>
      <w:r w:rsidRPr="002664A5">
        <w:rPr>
          <w:rFonts w:ascii="Times New Roman" w:hAnsi="Times New Roman"/>
          <w:sz w:val="26"/>
          <w:szCs w:val="26"/>
        </w:rPr>
        <w:t>разместить информацию о проведении публичных слушаний в ФГИС «Единый портал государственных и муниципальных услуг (функций)»</w:t>
      </w:r>
      <w:r>
        <w:rPr>
          <w:rFonts w:ascii="Times New Roman" w:hAnsi="Times New Roman"/>
          <w:sz w:val="26"/>
          <w:szCs w:val="26"/>
        </w:rPr>
        <w:t>.</w:t>
      </w:r>
    </w:p>
    <w:p w14:paraId="59385384" w14:textId="77777777" w:rsidR="002664A5" w:rsidRDefault="002664A5" w:rsidP="002664A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0E8DB5F" w14:textId="77777777" w:rsidR="002664A5" w:rsidRDefault="002664A5" w:rsidP="002664A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совета.</w:t>
      </w:r>
    </w:p>
    <w:p w14:paraId="6034C558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83A825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CD671DA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59DA8CF0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14:paraId="305DBDBD" w14:textId="77777777" w:rsidR="002664A5" w:rsidRDefault="002664A5" w:rsidP="002664A5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225BC343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DC4D9" w14:textId="77777777" w:rsidR="00CE6BFF" w:rsidRDefault="00CE6BFF"/>
    <w:sectPr w:rsidR="00CE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5"/>
    <w:rsid w:val="002664A5"/>
    <w:rsid w:val="00651445"/>
    <w:rsid w:val="00C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7015"/>
  <w15:chartTrackingRefBased/>
  <w15:docId w15:val="{41024779-78C4-468B-AE4D-BBE47801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64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-izora.mam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2023-05-17T12:04:00Z</dcterms:created>
  <dcterms:modified xsi:type="dcterms:W3CDTF">2023-05-17T12:13:00Z</dcterms:modified>
</cp:coreProperties>
</file>