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4042C" w14:textId="77777777" w:rsidR="00C8147E" w:rsidRDefault="00C8147E" w:rsidP="00C8147E">
      <w:pPr>
        <w:pStyle w:val="ConsPlusNormal"/>
        <w:jc w:val="center"/>
      </w:pPr>
      <w:r>
        <w:rPr>
          <w:noProof/>
        </w:rPr>
        <w:drawing>
          <wp:inline distT="0" distB="0" distL="0" distR="0" wp14:anchorId="76B0E6C9" wp14:editId="7B929C36">
            <wp:extent cx="723900" cy="8572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110D4" w14:textId="77777777" w:rsidR="00C8147E" w:rsidRDefault="00C8147E" w:rsidP="00C8147E">
      <w:pPr>
        <w:jc w:val="center"/>
      </w:pPr>
    </w:p>
    <w:p w14:paraId="0D5F972B" w14:textId="77777777" w:rsidR="00C8147E" w:rsidRDefault="00C8147E" w:rsidP="00C8147E">
      <w:pPr>
        <w:jc w:val="center"/>
      </w:pPr>
      <w:r>
        <w:t>МЕСТНАЯ АДМИНИСТРАЦИЯ</w:t>
      </w:r>
      <w:r>
        <w:br/>
        <w:t xml:space="preserve">ВНУТРИГОРОДСКОГО МУНИЦИПАЛЬНОГО ОБРАЗОВАНИЯ </w:t>
      </w:r>
    </w:p>
    <w:p w14:paraId="273713BB" w14:textId="77777777" w:rsidR="00C8147E" w:rsidRDefault="00C8147E" w:rsidP="00C8147E">
      <w:pPr>
        <w:jc w:val="center"/>
      </w:pPr>
      <w:r>
        <w:t>ГОРОДА ФЕДЕРАЛЬНОГО ЗНАЧЕНИЯ САНКТ-ПЕТЕРБУРГА</w:t>
      </w:r>
    </w:p>
    <w:p w14:paraId="06FCAEE0" w14:textId="77777777" w:rsidR="00C8147E" w:rsidRDefault="00C8147E" w:rsidP="00C8147E">
      <w:pPr>
        <w:jc w:val="center"/>
      </w:pPr>
      <w:r>
        <w:t>ПОСЕЛОК УСТЬ-ИЖОРА</w:t>
      </w:r>
    </w:p>
    <w:p w14:paraId="26CD74DC" w14:textId="77777777" w:rsidR="00C8147E" w:rsidRDefault="00C8147E" w:rsidP="00C8147E">
      <w:pPr>
        <w:jc w:val="center"/>
      </w:pPr>
    </w:p>
    <w:p w14:paraId="3308D937" w14:textId="77777777" w:rsidR="00C8147E" w:rsidRDefault="00C8147E" w:rsidP="00C8147E">
      <w:pPr>
        <w:jc w:val="center"/>
      </w:pPr>
      <w:r>
        <w:t>ПОСТАНОВЛЕНИЕ</w:t>
      </w:r>
    </w:p>
    <w:p w14:paraId="7581DCC8" w14:textId="77777777" w:rsidR="00C8147E" w:rsidRDefault="00C8147E" w:rsidP="00C8147E"/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C8147E" w14:paraId="7E7B1B2D" w14:textId="77777777" w:rsidTr="00295EB0">
        <w:tc>
          <w:tcPr>
            <w:tcW w:w="4681" w:type="dxa"/>
            <w:hideMark/>
          </w:tcPr>
          <w:p w14:paraId="11FFE1A4" w14:textId="77777777" w:rsidR="00C8147E" w:rsidRDefault="00C8147E" w:rsidP="00295EB0">
            <w:r>
              <w:t>10.10.2022</w:t>
            </w:r>
          </w:p>
        </w:tc>
        <w:tc>
          <w:tcPr>
            <w:tcW w:w="4674" w:type="dxa"/>
            <w:hideMark/>
          </w:tcPr>
          <w:p w14:paraId="20800328" w14:textId="77777777" w:rsidR="00C8147E" w:rsidRDefault="00C8147E" w:rsidP="00295EB0">
            <w:pPr>
              <w:jc w:val="right"/>
            </w:pPr>
            <w:r>
              <w:t>№ 36/01-05/2022</w:t>
            </w:r>
          </w:p>
          <w:p w14:paraId="6A05E04F" w14:textId="77777777" w:rsidR="00C8147E" w:rsidRDefault="00C8147E" w:rsidP="00295EB0">
            <w:pPr>
              <w:jc w:val="right"/>
            </w:pPr>
            <w:r>
              <w:t xml:space="preserve">                                                     </w:t>
            </w:r>
          </w:p>
        </w:tc>
      </w:tr>
    </w:tbl>
    <w:p w14:paraId="53CE7D71" w14:textId="77777777" w:rsidR="00C8147E" w:rsidRPr="00D34D4F" w:rsidRDefault="00C8147E" w:rsidP="00C8147E">
      <w:pPr>
        <w:pStyle w:val="a3"/>
        <w:rPr>
          <w:b/>
          <w:lang w:val="ru-RU"/>
        </w:rPr>
      </w:pPr>
      <w:r w:rsidRPr="00D34D4F">
        <w:rPr>
          <w:b/>
          <w:sz w:val="24"/>
          <w:szCs w:val="24"/>
        </w:rPr>
        <w:t xml:space="preserve">Об утверждении </w:t>
      </w:r>
      <w:r w:rsidRPr="00D34D4F">
        <w:rPr>
          <w:b/>
          <w:sz w:val="24"/>
          <w:szCs w:val="24"/>
          <w:lang w:val="ru-RU"/>
        </w:rPr>
        <w:t>Положения «О резервном фонде</w:t>
      </w:r>
    </w:p>
    <w:p w14:paraId="33AF27B3" w14:textId="77777777" w:rsidR="00C8147E" w:rsidRDefault="00C8147E" w:rsidP="00C8147E">
      <w:pPr>
        <w:rPr>
          <w:b/>
        </w:rPr>
      </w:pPr>
      <w:r w:rsidRPr="00D34D4F">
        <w:rPr>
          <w:b/>
        </w:rPr>
        <w:t xml:space="preserve">Местной Администрации внутригородского  </w:t>
      </w:r>
    </w:p>
    <w:p w14:paraId="6192DB16" w14:textId="77777777" w:rsidR="00C8147E" w:rsidRDefault="00C8147E" w:rsidP="00C8147E">
      <w:pPr>
        <w:rPr>
          <w:b/>
        </w:rPr>
      </w:pPr>
      <w:r w:rsidRPr="00D34D4F">
        <w:rPr>
          <w:b/>
        </w:rPr>
        <w:t xml:space="preserve">муниципального образования города федерального </w:t>
      </w:r>
    </w:p>
    <w:p w14:paraId="59EBCBC2" w14:textId="77777777" w:rsidR="00C8147E" w:rsidRDefault="00C8147E" w:rsidP="00C8147E">
      <w:pPr>
        <w:rPr>
          <w:b/>
        </w:rPr>
      </w:pPr>
      <w:r w:rsidRPr="00D34D4F">
        <w:rPr>
          <w:b/>
        </w:rPr>
        <w:t xml:space="preserve">значения Санкт-Петербурга поселок Усть-Ижора </w:t>
      </w:r>
    </w:p>
    <w:p w14:paraId="45F4B97A" w14:textId="77777777" w:rsidR="00C8147E" w:rsidRDefault="00C8147E" w:rsidP="00C8147E">
      <w:pPr>
        <w:rPr>
          <w:b/>
        </w:rPr>
      </w:pPr>
      <w:r>
        <w:rPr>
          <w:b/>
        </w:rPr>
        <w:t>на</w:t>
      </w:r>
      <w:r w:rsidRPr="00D34D4F">
        <w:rPr>
          <w:b/>
        </w:rPr>
        <w:t xml:space="preserve"> 2023 и на плановый период 2024-2025 годов</w:t>
      </w:r>
    </w:p>
    <w:p w14:paraId="587C5BA7" w14:textId="77777777" w:rsidR="00C8147E" w:rsidRPr="00D34D4F" w:rsidRDefault="00C8147E" w:rsidP="00C8147E">
      <w:pPr>
        <w:rPr>
          <w:b/>
        </w:rPr>
      </w:pPr>
    </w:p>
    <w:p w14:paraId="35D509CF" w14:textId="77777777" w:rsidR="00C8147E" w:rsidRDefault="00C8147E" w:rsidP="00C8147E">
      <w:pPr>
        <w:jc w:val="both"/>
      </w:pPr>
      <w:r>
        <w:tab/>
        <w:t>Руководствуясь статьей 81 Бюджетного кодекса Российской Федерации, решением МС МО п. Усть-Ижора от 25.02.2016 №50-19/2016 «О бюджетном процессе МО п. Усть-Ижора»</w:t>
      </w:r>
    </w:p>
    <w:p w14:paraId="48E61281" w14:textId="77777777" w:rsidR="00C8147E" w:rsidRDefault="00C8147E" w:rsidP="00C8147E"/>
    <w:p w14:paraId="3D60C391" w14:textId="77777777" w:rsidR="00C8147E" w:rsidRDefault="00C8147E" w:rsidP="00C8147E">
      <w:r>
        <w:tab/>
      </w:r>
      <w:r w:rsidRPr="0037179C">
        <w:rPr>
          <w:b/>
          <w:bCs/>
        </w:rPr>
        <w:t>ПОСТАНОВИЛА</w:t>
      </w:r>
      <w:r>
        <w:t>:</w:t>
      </w:r>
    </w:p>
    <w:p w14:paraId="443B704F" w14:textId="77777777" w:rsidR="00C8147E" w:rsidRDefault="00C8147E" w:rsidP="00C8147E"/>
    <w:p w14:paraId="37507059" w14:textId="77777777" w:rsidR="00C8147E" w:rsidRDefault="00C8147E" w:rsidP="00C8147E">
      <w:pPr>
        <w:pStyle w:val="a5"/>
        <w:spacing w:before="0" w:beforeAutospacing="0" w:after="0" w:afterAutospacing="0"/>
        <w:ind w:firstLine="709"/>
        <w:jc w:val="both"/>
      </w:pPr>
      <w:r>
        <w:t>1.Утвердить Положения «О резервном фонде Местной Администрации внутригородского муниципального образования города федерального значения Санкт-Петербурга поселок Усть-Ижора на 2023 и на плановый период 2024-2025 годов» согласно приложению к настоящему постановлению.</w:t>
      </w:r>
    </w:p>
    <w:p w14:paraId="23F2E485" w14:textId="77777777" w:rsidR="00C8147E" w:rsidRDefault="00C8147E" w:rsidP="00C8147E">
      <w:pPr>
        <w:pStyle w:val="a5"/>
        <w:spacing w:before="0" w:beforeAutospacing="0" w:after="0" w:afterAutospacing="0"/>
        <w:ind w:firstLine="709"/>
        <w:jc w:val="both"/>
      </w:pPr>
      <w:r>
        <w:t>2. Настоящее постановление вступает в силу с момента его принятия.</w:t>
      </w:r>
    </w:p>
    <w:p w14:paraId="38358228" w14:textId="77777777" w:rsidR="00C8147E" w:rsidRDefault="00C8147E" w:rsidP="00C8147E">
      <w:pPr>
        <w:pStyle w:val="a5"/>
        <w:spacing w:before="0" w:beforeAutospacing="0" w:after="0" w:afterAutospacing="0"/>
        <w:ind w:firstLine="709"/>
        <w:jc w:val="both"/>
      </w:pPr>
      <w:r>
        <w:t>3. Контроль за исполнением постановления оставляю за собой.</w:t>
      </w:r>
    </w:p>
    <w:p w14:paraId="77CF0913" w14:textId="77777777" w:rsidR="00C8147E" w:rsidRDefault="00C8147E" w:rsidP="00C8147E">
      <w:pPr>
        <w:pStyle w:val="a5"/>
        <w:spacing w:before="0" w:beforeAutospacing="0" w:after="0" w:afterAutospacing="0"/>
        <w:ind w:firstLine="708"/>
        <w:jc w:val="both"/>
      </w:pPr>
    </w:p>
    <w:p w14:paraId="5C9C2838" w14:textId="77777777" w:rsidR="00C8147E" w:rsidRDefault="00C8147E" w:rsidP="00C8147E">
      <w:pPr>
        <w:rPr>
          <w:color w:val="000000"/>
        </w:rPr>
      </w:pPr>
      <w:r>
        <w:rPr>
          <w:color w:val="000000"/>
        </w:rPr>
        <w:t>Глава местной администрации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Н.И. Мацепуро</w:t>
      </w:r>
    </w:p>
    <w:p w14:paraId="6DBFD22B" w14:textId="77777777" w:rsidR="00C8147E" w:rsidRDefault="00C8147E" w:rsidP="00C8147E">
      <w:pPr>
        <w:pStyle w:val="ConsPlusNormal"/>
        <w:outlineLvl w:val="1"/>
        <w:rPr>
          <w:color w:val="000000"/>
        </w:rPr>
      </w:pPr>
    </w:p>
    <w:p w14:paraId="72EEB60D" w14:textId="77777777" w:rsidR="00C8147E" w:rsidRDefault="00C8147E" w:rsidP="00C8147E">
      <w:pPr>
        <w:pStyle w:val="ConsPlusNormal"/>
        <w:outlineLvl w:val="1"/>
        <w:rPr>
          <w:color w:val="000000"/>
        </w:rPr>
      </w:pPr>
    </w:p>
    <w:p w14:paraId="4ACB096F" w14:textId="77777777" w:rsidR="00C8147E" w:rsidRPr="00D53D7F" w:rsidRDefault="00C8147E" w:rsidP="00C8147E">
      <w:pPr>
        <w:jc w:val="center"/>
      </w:pPr>
    </w:p>
    <w:p w14:paraId="6A35B2C6" w14:textId="77777777" w:rsidR="00C8147E" w:rsidRDefault="00C8147E" w:rsidP="00C8147E">
      <w:pPr>
        <w:jc w:val="center"/>
      </w:pPr>
    </w:p>
    <w:p w14:paraId="291852C3" w14:textId="77777777" w:rsidR="00C8147E" w:rsidRDefault="00C8147E" w:rsidP="00C8147E">
      <w:pPr>
        <w:jc w:val="center"/>
      </w:pPr>
    </w:p>
    <w:p w14:paraId="252BCDD8" w14:textId="77777777" w:rsidR="00C8147E" w:rsidRDefault="00C8147E" w:rsidP="00C8147E">
      <w:pPr>
        <w:jc w:val="both"/>
      </w:pPr>
    </w:p>
    <w:p w14:paraId="1C84AA7E" w14:textId="77777777" w:rsidR="00C8147E" w:rsidRDefault="00C8147E" w:rsidP="00C8147E">
      <w:pPr>
        <w:jc w:val="both"/>
      </w:pPr>
    </w:p>
    <w:p w14:paraId="288D6124" w14:textId="77777777" w:rsidR="00C8147E" w:rsidRDefault="00C8147E" w:rsidP="00C8147E">
      <w:pPr>
        <w:jc w:val="both"/>
      </w:pPr>
    </w:p>
    <w:p w14:paraId="52D472DA" w14:textId="77777777" w:rsidR="00C8147E" w:rsidRDefault="00C8147E" w:rsidP="00C8147E">
      <w:pPr>
        <w:jc w:val="both"/>
      </w:pPr>
    </w:p>
    <w:p w14:paraId="3B46E7B1" w14:textId="77777777" w:rsidR="00C8147E" w:rsidRDefault="00C8147E" w:rsidP="00C8147E">
      <w:pPr>
        <w:jc w:val="both"/>
      </w:pPr>
    </w:p>
    <w:p w14:paraId="2A334A9E" w14:textId="77777777" w:rsidR="00C8147E" w:rsidRDefault="00C8147E" w:rsidP="00C8147E">
      <w:pPr>
        <w:jc w:val="both"/>
      </w:pPr>
    </w:p>
    <w:p w14:paraId="0CC256A9" w14:textId="77777777" w:rsidR="00C8147E" w:rsidRDefault="00C8147E" w:rsidP="00C8147E">
      <w:pPr>
        <w:jc w:val="both"/>
      </w:pPr>
    </w:p>
    <w:p w14:paraId="16833AE8" w14:textId="77777777" w:rsidR="00C8147E" w:rsidRDefault="00C8147E" w:rsidP="00C8147E">
      <w:pPr>
        <w:jc w:val="both"/>
      </w:pPr>
    </w:p>
    <w:p w14:paraId="4377A1E2" w14:textId="77777777" w:rsidR="00C8147E" w:rsidRDefault="00C8147E" w:rsidP="00C8147E">
      <w:pPr>
        <w:jc w:val="both"/>
      </w:pPr>
    </w:p>
    <w:p w14:paraId="5F8A3F81" w14:textId="77777777" w:rsidR="00C8147E" w:rsidRDefault="00C8147E" w:rsidP="00C8147E">
      <w:pPr>
        <w:jc w:val="both"/>
      </w:pPr>
    </w:p>
    <w:p w14:paraId="55B320FD" w14:textId="77777777" w:rsidR="00C8147E" w:rsidRDefault="00C8147E" w:rsidP="00C8147E">
      <w:pPr>
        <w:jc w:val="both"/>
      </w:pPr>
    </w:p>
    <w:p w14:paraId="54055DAE" w14:textId="77777777" w:rsidR="00C8147E" w:rsidRDefault="00C8147E" w:rsidP="00C8147E">
      <w:pPr>
        <w:jc w:val="both"/>
      </w:pPr>
    </w:p>
    <w:p w14:paraId="6CE7B8E5" w14:textId="77777777" w:rsidR="00C8147E" w:rsidRDefault="00C8147E" w:rsidP="00C8147E">
      <w:pPr>
        <w:jc w:val="both"/>
      </w:pPr>
    </w:p>
    <w:p w14:paraId="10AD1D7C" w14:textId="77777777" w:rsidR="00C8147E" w:rsidRPr="00577D7D" w:rsidRDefault="00C8147E" w:rsidP="00C8147E">
      <w:pPr>
        <w:jc w:val="right"/>
      </w:pPr>
      <w:r w:rsidRPr="00577D7D">
        <w:t>Приложение</w:t>
      </w:r>
      <w:r>
        <w:t xml:space="preserve"> </w:t>
      </w:r>
      <w:r w:rsidRPr="00577D7D">
        <w:br/>
        <w:t xml:space="preserve">к постановлению Местной Администрации </w:t>
      </w:r>
      <w:r w:rsidRPr="00577D7D">
        <w:br/>
        <w:t xml:space="preserve">МО п. Усть-Ижора </w:t>
      </w:r>
    </w:p>
    <w:p w14:paraId="5C50CDED" w14:textId="77777777" w:rsidR="00C8147E" w:rsidRDefault="00C8147E" w:rsidP="00C8147E">
      <w:pPr>
        <w:jc w:val="right"/>
      </w:pPr>
      <w:r>
        <w:t>от 10.10.2022 №36/01-05/2022</w:t>
      </w:r>
    </w:p>
    <w:p w14:paraId="22F8D990" w14:textId="77777777" w:rsidR="00C8147E" w:rsidRDefault="00C8147E" w:rsidP="00C8147E">
      <w:pPr>
        <w:pStyle w:val="a3"/>
        <w:spacing w:line="276" w:lineRule="auto"/>
        <w:jc w:val="right"/>
      </w:pPr>
    </w:p>
    <w:p w14:paraId="3FBF2255" w14:textId="77777777" w:rsidR="00C8147E" w:rsidRDefault="00C8147E" w:rsidP="00C8147E">
      <w:pPr>
        <w:jc w:val="center"/>
      </w:pPr>
      <w:r>
        <w:t>Положения «О резервном фонде Местной Администрации внутригородского муниципального образования города федерального значения Санкт-Петербурга поселок Усть-Ижора на 2023 и на плановый период 2024-2025 годов»</w:t>
      </w:r>
    </w:p>
    <w:p w14:paraId="2294F97D" w14:textId="77777777" w:rsidR="00C8147E" w:rsidRDefault="00C8147E" w:rsidP="00C8147E"/>
    <w:p w14:paraId="4833E562" w14:textId="77777777" w:rsidR="00C8147E" w:rsidRDefault="00C8147E" w:rsidP="00C8147E">
      <w:pPr>
        <w:ind w:firstLine="708"/>
        <w:jc w:val="both"/>
      </w:pPr>
      <w:r>
        <w:t>1. Настоящее Положение разработано в соответствии со статьей 81 Бюджетного кодекса Российской Федерации, статьями 5 и 10 Положения о бюджетном процессе внутригородского муниципального образования города федерального значения Санкт-Петербурга поселок Усть-Ижора, утвержденного решением МС МО п. Усть-Ижора от 25.02.2016 №50-19/2016 «О бюджетном процессе МО п. Усть-Ижора» и устанавливает порядок  выделения и использования средств резервного фонда Местной Администрации внутригородского муниципального образования города федерального значения Санкт-Петербурга поселок Усть-Ижора (далее – резервный фонд).</w:t>
      </w:r>
    </w:p>
    <w:p w14:paraId="09F3CA8E" w14:textId="77777777" w:rsidR="00C8147E" w:rsidRDefault="00C8147E" w:rsidP="00C8147E">
      <w:pPr>
        <w:jc w:val="both"/>
      </w:pPr>
      <w:r>
        <w:tab/>
        <w:t>2. Резервный фонд создается для финансирования непредвиденных расходов, не предусмотренных Решением Муниципального Совета</w:t>
      </w:r>
      <w:r w:rsidRPr="00A20060">
        <w:t xml:space="preserve"> </w:t>
      </w:r>
      <w:r>
        <w:t>внутригородского муниципального образования города федерального значения Санкт-Петербурга поселок Усть-Ижора на 2023 год.</w:t>
      </w:r>
    </w:p>
    <w:p w14:paraId="68AE56EA" w14:textId="77777777" w:rsidR="00C8147E" w:rsidRDefault="00C8147E" w:rsidP="00C8147E">
      <w:pPr>
        <w:jc w:val="both"/>
      </w:pPr>
      <w:r>
        <w:tab/>
        <w:t>3. Средства резервного фонда направляются на финансовое обеспечение непредвиденных расходов в соответствии с вопросами местного значения внутригородского муниципального образования города федерального значения Санкт-Петербурга поселок Усть-Ижора, в том 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14:paraId="03494B18" w14:textId="77777777" w:rsidR="00C8147E" w:rsidRDefault="00C8147E" w:rsidP="00C8147E">
      <w:pPr>
        <w:jc w:val="both"/>
      </w:pPr>
      <w:r>
        <w:tab/>
        <w:t>4. Средства из резервного фонда выделяются на основании распоряжения Местной Администрации внутригородского муниципального образования города федерального значения Санкт-Петербурга поселок Усть-Ижора о выделении резервного фонда, указывается общий размер ассигнований и проводимые мероприятия. Использование средств на цели, не предусмотренные распоряжением Местной Администрации внутригородского муниципального образования города федерального значения Санкт-Петербурга поселок Усть-Ижора, не допускается.</w:t>
      </w:r>
    </w:p>
    <w:p w14:paraId="2DD28367" w14:textId="77777777" w:rsidR="00C8147E" w:rsidRDefault="00C8147E" w:rsidP="00C8147E">
      <w:pPr>
        <w:jc w:val="both"/>
      </w:pPr>
      <w:r>
        <w:tab/>
        <w:t>5. Проект распоряжения Местной Администрации внутригородского муниципального образования города федерального значения Санкт-Петербурга поселок Усть-Ижора о выделении средств из резервного фонда с указанием размера выделяемых средств и направления их расходования подготавливает главный бухгалтер Местной Администрации внутригородского муниципального образования города федерального значения Санкт-Петербурга поселок Усть-Ижора в срок не позднее 5-ти рабочих дней с момента получения соответствующего поручения Главы Местной Администрации внутригородского муниципального образования города федерального значения Санкт-Петербурга поселок Усть-Ижора.</w:t>
      </w:r>
    </w:p>
    <w:p w14:paraId="0007DC4B" w14:textId="77777777" w:rsidR="00C8147E" w:rsidRDefault="00C8147E" w:rsidP="00C8147E">
      <w:pPr>
        <w:jc w:val="both"/>
      </w:pPr>
      <w:r>
        <w:tab/>
        <w:t>6. Остаток средств резервного фонда, не использованный в 2022 году, переносится на следующий год в составе общего остатка средств.</w:t>
      </w:r>
    </w:p>
    <w:p w14:paraId="489AD381" w14:textId="77777777" w:rsidR="00C8147E" w:rsidRDefault="00C8147E" w:rsidP="00C8147E">
      <w:pPr>
        <w:jc w:val="both"/>
      </w:pPr>
    </w:p>
    <w:p w14:paraId="6F1D2A56" w14:textId="77777777" w:rsidR="00FA2995" w:rsidRDefault="00FA2995">
      <w:bookmarkStart w:id="0" w:name="_GoBack"/>
      <w:bookmarkEnd w:id="0"/>
    </w:p>
    <w:sectPr w:rsidR="00FA2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3B"/>
    <w:rsid w:val="00C8147E"/>
    <w:rsid w:val="00ED663B"/>
    <w:rsid w:val="00FA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0FE7D-F007-4E1A-BA03-6A5D1178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1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C8147E"/>
    <w:rPr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C8147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unhideWhenUsed/>
    <w:rsid w:val="00C814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2022-10-27T09:05:00Z</dcterms:created>
  <dcterms:modified xsi:type="dcterms:W3CDTF">2022-10-27T09:05:00Z</dcterms:modified>
</cp:coreProperties>
</file>