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9" w:rsidRPr="004E7C79" w:rsidRDefault="004E7C79" w:rsidP="004E7C79">
      <w:pPr>
        <w:pStyle w:val="a4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4E7C79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С 1 сентября 2022 года вступают в силу </w:t>
      </w:r>
      <w:proofErr w:type="gramStart"/>
      <w:r w:rsidRPr="004E7C79">
        <w:rPr>
          <w:rFonts w:ascii="Times New Roman" w:hAnsi="Times New Roman" w:cs="Times New Roman"/>
          <w:i/>
          <w:sz w:val="40"/>
          <w:szCs w:val="40"/>
          <w:lang w:eastAsia="ru-RU"/>
        </w:rPr>
        <w:t>правила действий членов экипажа воздушного судна</w:t>
      </w:r>
      <w:proofErr w:type="gramEnd"/>
      <w:r w:rsidRPr="004E7C79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при пресечении противоправных действий на борту</w:t>
      </w:r>
    </w:p>
    <w:p w:rsidR="004E7C79" w:rsidRDefault="004E7C79" w:rsidP="004E7C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4E7C79" w:rsidRPr="004E7C79" w:rsidRDefault="004E7C79" w:rsidP="004E7C7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Федеральным законом от 06.12.2021 № 400-ФЗ внесены изменения в Воздушный кодекс Российской Федерации, которыми предусмотрены права членов экипажа воздушного судна и сотрудников службы авиационной безопасности </w:t>
      </w:r>
      <w:proofErr w:type="spellStart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эксплуатанта</w:t>
      </w:r>
      <w:proofErr w:type="spellEnd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(авиационного предприятия) в случае сов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ершения противоправных действий  на  борту  воздушного </w:t>
      </w:r>
      <w:bookmarkStart w:id="0" w:name="_GoBack"/>
      <w:bookmarkEnd w:id="0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судна.</w:t>
      </w:r>
      <w:r w:rsidRPr="004E7C79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br/>
        <w:t xml:space="preserve">        </w:t>
      </w:r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Положения статьи 85.2 Воздушного кодекса Российской Федерации позволяют экипажу</w:t>
      </w:r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 сотрудникам службы авиационной безопасности своевременно и эффективно реагировать на противоправные действия пассажиров и использовать для этого не подручные, а специальные средства сдерживания.</w:t>
      </w:r>
      <w:r w:rsidRPr="004E7C79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br/>
        <w:t xml:space="preserve">        </w:t>
      </w:r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Согласно Постановлению Правительства Российской Федерации от 28.05.2022 № 978, которое вступает в силу 1 сентября 2022 года, это будут пластиковые наручники и нейлоновые ремни.</w:t>
      </w:r>
      <w:r w:rsidRPr="004E7C79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br/>
        <w:t xml:space="preserve">          </w:t>
      </w:r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Экипаж и служба авиационной безопасности получают право на основании распоряжения командира воздушного судна принимать необходимые меры в отношении людей, которые создают непосредственную угрозу не только безопасности полета, но и жизни или здоровью других пассажиров, в том числе препятствуют экипажу исполнять должностные обязанности и отказываются подчиняться распоряжениям командира экипажа.</w:t>
      </w:r>
      <w:r w:rsidRPr="004E7C79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br/>
        <w:t xml:space="preserve">          </w:t>
      </w:r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До завершения полета за нарушителем порядка будет наблюдать экипаж. По прилету его выведут из самолета сотрудники  правоохранительных  органов.</w:t>
      </w:r>
      <w:r w:rsidRPr="004E7C79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br/>
        <w:t xml:space="preserve">         </w:t>
      </w:r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Какая ответственность грозит </w:t>
      </w:r>
      <w:proofErr w:type="spellStart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авиадебоширам</w:t>
      </w:r>
      <w:proofErr w:type="spellEnd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. Действия </w:t>
      </w:r>
      <w:proofErr w:type="spellStart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авиадебоширов</w:t>
      </w:r>
      <w:proofErr w:type="spellEnd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могут квалифицировать по целому ряду статей Кодекса об административных правонарушениях и Уголовного кодекса Российской Федерации. </w:t>
      </w:r>
      <w:proofErr w:type="gramStart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Например, за невыполнение законных распоряжений командира воздушного судна предусмотрены штрафы или административный арест до 15 суток, а за хулиганство на транспорте общего пользования - до пяти лет лишения свободы (ч. 6 ст. 11.17 КоАП РФ (н</w:t>
      </w:r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арушение правил поведения граждан на железнодорожном, воздушном или водном транспорте)</w:t>
      </w:r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, ст. 213 УК РФ (хулиганство) и 267.1 УК РФ (действия, </w:t>
      </w:r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угрожающие безопасной эксплуатации транспортных средств)  и</w:t>
      </w:r>
      <w:proofErr w:type="gramEnd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т. д.).</w:t>
      </w:r>
      <w:r w:rsidRPr="004E7C79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br/>
        <w:t xml:space="preserve">         </w:t>
      </w:r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Также авиакомпании могут составлять «черные списки» нарушителей. Пассажирам из этого списка могут отказать в воздушной перевозке (</w:t>
      </w:r>
      <w:proofErr w:type="spellStart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cт</w:t>
      </w:r>
      <w:proofErr w:type="spellEnd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 107.1 Воздушного кодекса Российской Федерации (отказ в заключени</w:t>
      </w:r>
      <w:proofErr w:type="gramStart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4E7C7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договора воздушной перевозки пассажиру, внесенному в реестр лиц, воздушная перевозка которых ограничена перевозчиком).</w:t>
      </w:r>
    </w:p>
    <w:p w:rsidR="001F6766" w:rsidRPr="001F6766" w:rsidRDefault="001F6766" w:rsidP="004E7C79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01E4D" w:rsidRDefault="00301E4D"/>
    <w:sectPr w:rsidR="00301E4D" w:rsidSect="001F67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A"/>
    <w:rsid w:val="001F6766"/>
    <w:rsid w:val="002C52C8"/>
    <w:rsid w:val="00301E4D"/>
    <w:rsid w:val="00406F99"/>
    <w:rsid w:val="004E7C79"/>
    <w:rsid w:val="005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F6766"/>
  </w:style>
  <w:style w:type="character" w:customStyle="1" w:styleId="feeds-pagenavigationtooltip">
    <w:name w:val="feeds-page__navigation_tooltip"/>
    <w:basedOn w:val="a0"/>
    <w:rsid w:val="001F6766"/>
  </w:style>
  <w:style w:type="paragraph" w:styleId="a3">
    <w:name w:val="Normal (Web)"/>
    <w:basedOn w:val="a"/>
    <w:uiPriority w:val="99"/>
    <w:semiHidden/>
    <w:unhideWhenUsed/>
    <w:rsid w:val="001F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67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F6766"/>
  </w:style>
  <w:style w:type="character" w:customStyle="1" w:styleId="feeds-pagenavigationtooltip">
    <w:name w:val="feeds-page__navigation_tooltip"/>
    <w:basedOn w:val="a0"/>
    <w:rsid w:val="001F6766"/>
  </w:style>
  <w:style w:type="paragraph" w:styleId="a3">
    <w:name w:val="Normal (Web)"/>
    <w:basedOn w:val="a"/>
    <w:uiPriority w:val="99"/>
    <w:semiHidden/>
    <w:unhideWhenUsed/>
    <w:rsid w:val="001F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6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5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2022-06-09T08:31:00Z</cp:lastPrinted>
  <dcterms:created xsi:type="dcterms:W3CDTF">2022-06-09T08:24:00Z</dcterms:created>
  <dcterms:modified xsi:type="dcterms:W3CDTF">2022-07-13T08:15:00Z</dcterms:modified>
</cp:coreProperties>
</file>