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A9" w:rsidRPr="00C74C1A" w:rsidRDefault="00C74C1A" w:rsidP="00C74C1A">
      <w:pPr>
        <w:spacing w:after="0" w:line="240" w:lineRule="auto"/>
        <w:jc w:val="right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Пресс-релиз</w:t>
      </w:r>
    </w:p>
    <w:p w:rsidR="00D82D54" w:rsidRDefault="00FD59E3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</w:t>
      </w:r>
      <w:r w:rsidR="00F746A9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етербургский Росреестр: </w:t>
      </w:r>
      <w:r w:rsidR="00D82D54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как воспользоваться </w:t>
      </w:r>
    </w:p>
    <w:p w:rsidR="00BE1BEA" w:rsidRPr="00F56E22" w:rsidRDefault="00366AEC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сервис</w:t>
      </w:r>
      <w:r w:rsidR="00D82D54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ом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«Земля для стройки»</w:t>
      </w:r>
      <w:r w:rsidR="00FD59E3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</w:p>
    <w:p w:rsidR="00A35661" w:rsidRPr="00F84E6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22523C" w:rsidRPr="00C74C1A" w:rsidRDefault="00D82D54" w:rsidP="007D17C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74C1A">
        <w:rPr>
          <w:rFonts w:ascii="Segoe UI" w:hAnsi="Segoe UI" w:cs="Segoe UI"/>
          <w:sz w:val="28"/>
          <w:szCs w:val="28"/>
        </w:rPr>
        <w:t>Управление Росреестра по Санкт-Петербургу</w:t>
      </w:r>
      <w:r w:rsidR="0022523C" w:rsidRPr="00C74C1A">
        <w:rPr>
          <w:rFonts w:ascii="Segoe UI" w:hAnsi="Segoe UI" w:cs="Segoe UI"/>
          <w:sz w:val="28"/>
          <w:szCs w:val="28"/>
        </w:rPr>
        <w:t xml:space="preserve"> продолжает информировать о </w:t>
      </w:r>
      <w:r w:rsidR="00297410">
        <w:rPr>
          <w:rFonts w:ascii="Segoe UI" w:hAnsi="Segoe UI" w:cs="Segoe UI"/>
          <w:sz w:val="28"/>
          <w:szCs w:val="28"/>
        </w:rPr>
        <w:t>работе по</w:t>
      </w:r>
      <w:r w:rsidR="0022523C" w:rsidRPr="00C74C1A">
        <w:rPr>
          <w:rFonts w:ascii="Segoe UI" w:hAnsi="Segoe UI" w:cs="Segoe UI"/>
          <w:sz w:val="28"/>
          <w:szCs w:val="28"/>
        </w:rPr>
        <w:t xml:space="preserve"> проект</w:t>
      </w:r>
      <w:r w:rsidR="00297410">
        <w:rPr>
          <w:rFonts w:ascii="Segoe UI" w:hAnsi="Segoe UI" w:cs="Segoe UI"/>
          <w:sz w:val="28"/>
          <w:szCs w:val="28"/>
        </w:rPr>
        <w:t>у</w:t>
      </w:r>
      <w:r w:rsidR="0022523C" w:rsidRPr="00C74C1A">
        <w:rPr>
          <w:rFonts w:ascii="Segoe UI" w:hAnsi="Segoe UI" w:cs="Segoe UI"/>
          <w:sz w:val="28"/>
          <w:szCs w:val="28"/>
        </w:rPr>
        <w:t xml:space="preserve"> «</w:t>
      </w:r>
      <w:r w:rsidR="00297410">
        <w:rPr>
          <w:rFonts w:ascii="Segoe UI" w:hAnsi="Segoe UI" w:cs="Segoe UI"/>
          <w:sz w:val="28"/>
          <w:szCs w:val="28"/>
        </w:rPr>
        <w:t>З</w:t>
      </w:r>
      <w:r w:rsidR="0022523C" w:rsidRPr="00C74C1A">
        <w:rPr>
          <w:rFonts w:ascii="Segoe UI" w:hAnsi="Segoe UI" w:cs="Segoe UI"/>
          <w:sz w:val="28"/>
          <w:szCs w:val="28"/>
        </w:rPr>
        <w:t>емля для стройки».</w:t>
      </w:r>
    </w:p>
    <w:p w:rsidR="00C74C1A" w:rsidRPr="00C74C1A" w:rsidRDefault="00C74C1A" w:rsidP="007D17C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D17C2" w:rsidRPr="00C74C1A" w:rsidRDefault="007D17C2" w:rsidP="007D17C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Fonts w:ascii="Segoe UI" w:hAnsi="Segoe UI" w:cs="Segoe UI"/>
          <w:color w:val="000000"/>
          <w:sz w:val="28"/>
          <w:szCs w:val="28"/>
        </w:rPr>
        <w:t>В настоящее время реализация проекта «Земля для стройки» успешно проходит во всех субъектах Российской Федерации.</w:t>
      </w:r>
    </w:p>
    <w:p w:rsidR="00C74C1A" w:rsidRPr="00C74C1A" w:rsidRDefault="00C74C1A" w:rsidP="007D17C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22523C" w:rsidRPr="00C74C1A" w:rsidRDefault="007D17C2" w:rsidP="007D17C2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>«Земля для стройки» – единый информационный ресурс</w:t>
      </w:r>
      <w:r w:rsidR="00197D49" w:rsidRPr="00C74C1A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2A40C9">
        <w:rPr>
          <w:rFonts w:ascii="Segoe UI" w:hAnsi="Segoe UI" w:cs="Segoe UI"/>
          <w:color w:val="000000"/>
          <w:sz w:val="28"/>
          <w:szCs w:val="28"/>
        </w:rPr>
        <w:t>по 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>поиску и покупке земельных участков и территорий, имеющих потенциал вовлечения в оборот под строительство ж</w:t>
      </w:r>
      <w:r w:rsidR="00197D49" w:rsidRPr="00C74C1A">
        <w:rPr>
          <w:rFonts w:ascii="Segoe UI" w:hAnsi="Segoe UI" w:cs="Segoe UI"/>
          <w:color w:val="000000"/>
          <w:sz w:val="28"/>
          <w:szCs w:val="28"/>
        </w:rPr>
        <w:t>илья. Ресурс призван помочь инвесторам и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 xml:space="preserve"> застройщикам</w:t>
      </w:r>
      <w:r w:rsidR="00197D49" w:rsidRPr="00C74C1A"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="00297410">
        <w:rPr>
          <w:rFonts w:ascii="Segoe UI" w:hAnsi="Segoe UI" w:cs="Segoe UI"/>
          <w:color w:val="000000"/>
          <w:sz w:val="28"/>
          <w:szCs w:val="28"/>
        </w:rPr>
        <w:t>и в</w:t>
      </w:r>
      <w:r w:rsidR="00197D49" w:rsidRPr="00C74C1A">
        <w:rPr>
          <w:rFonts w:ascii="Segoe UI" w:hAnsi="Segoe UI" w:cs="Segoe UI"/>
          <w:color w:val="000000"/>
          <w:sz w:val="28"/>
          <w:szCs w:val="28"/>
        </w:rPr>
        <w:t xml:space="preserve"> более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 xml:space="preserve"> эффективно</w:t>
      </w:r>
      <w:r w:rsidR="00297410">
        <w:rPr>
          <w:rFonts w:ascii="Segoe UI" w:hAnsi="Segoe UI" w:cs="Segoe UI"/>
          <w:color w:val="000000"/>
          <w:sz w:val="28"/>
          <w:szCs w:val="28"/>
        </w:rPr>
        <w:t>м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 xml:space="preserve"> управл</w:t>
      </w:r>
      <w:r w:rsidR="00297410">
        <w:rPr>
          <w:rFonts w:ascii="Segoe UI" w:hAnsi="Segoe UI" w:cs="Segoe UI"/>
          <w:color w:val="000000"/>
          <w:sz w:val="28"/>
          <w:szCs w:val="28"/>
        </w:rPr>
        <w:t>ении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 xml:space="preserve"> землей и недвижимостью.</w:t>
      </w:r>
    </w:p>
    <w:p w:rsidR="00C74C1A" w:rsidRPr="00C74C1A" w:rsidRDefault="00C74C1A" w:rsidP="007D17C2"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2523C" w:rsidRPr="00C74C1A" w:rsidRDefault="00197D49" w:rsidP="007D17C2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74C1A">
        <w:rPr>
          <w:rFonts w:ascii="Segoe UI" w:hAnsi="Segoe UI" w:cs="Segoe UI"/>
          <w:color w:val="000000"/>
          <w:sz w:val="28"/>
          <w:szCs w:val="28"/>
        </w:rPr>
        <w:t xml:space="preserve">Ранее 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 xml:space="preserve">Росреестр выявил более 5,7 тысяч земельных </w:t>
      </w:r>
      <w:r w:rsidR="002A40C9">
        <w:rPr>
          <w:rFonts w:ascii="Segoe UI" w:hAnsi="Segoe UI" w:cs="Segoe UI"/>
          <w:color w:val="000000"/>
          <w:sz w:val="28"/>
          <w:szCs w:val="28"/>
        </w:rPr>
        <w:t>участков и </w:t>
      </w:r>
      <w:r w:rsidR="0022523C" w:rsidRPr="00C74C1A">
        <w:rPr>
          <w:rFonts w:ascii="Segoe UI" w:hAnsi="Segoe UI" w:cs="Segoe UI"/>
          <w:color w:val="000000"/>
          <w:sz w:val="28"/>
          <w:szCs w:val="28"/>
        </w:rPr>
        <w:t>территорий общей площадью около 100 тыс. га в 750 населенных пунктах для их потенциального вовлечения в оборот под жилищное строительство.</w:t>
      </w:r>
    </w:p>
    <w:p w:rsidR="0022523C" w:rsidRPr="00C74C1A" w:rsidRDefault="0022523C" w:rsidP="007D17C2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Fonts w:ascii="Segoe UI" w:hAnsi="Segoe UI" w:cs="Segoe UI"/>
          <w:color w:val="000000"/>
          <w:sz w:val="28"/>
          <w:szCs w:val="28"/>
        </w:rPr>
        <w:t>Сервис доступен на сайте Пуб</w:t>
      </w:r>
      <w:r w:rsidR="002A40C9">
        <w:rPr>
          <w:rFonts w:ascii="Segoe UI" w:hAnsi="Segoe UI" w:cs="Segoe UI"/>
          <w:color w:val="000000"/>
          <w:sz w:val="28"/>
          <w:szCs w:val="28"/>
        </w:rPr>
        <w:t>личной кадастровой карты. С его 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помощью в режиме онлайн можно </w:t>
      </w:r>
      <w:r w:rsidR="00297410">
        <w:rPr>
          <w:rFonts w:ascii="Segoe UI" w:hAnsi="Segoe UI" w:cs="Segoe UI"/>
          <w:color w:val="000000"/>
          <w:sz w:val="28"/>
          <w:szCs w:val="28"/>
        </w:rPr>
        <w:t>выбрать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 земельный участок, получить о нем информацию, а также рассчит</w:t>
      </w:r>
      <w:r w:rsidR="00297410">
        <w:rPr>
          <w:rFonts w:ascii="Segoe UI" w:hAnsi="Segoe UI" w:cs="Segoe UI"/>
          <w:color w:val="000000"/>
          <w:sz w:val="28"/>
          <w:szCs w:val="28"/>
        </w:rPr>
        <w:t>ать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 стоимость земельного участка</w:t>
      </w:r>
      <w:r w:rsidR="00297410"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 будущие налоги и сборы.</w:t>
      </w:r>
    </w:p>
    <w:p w:rsidR="00C74C1A" w:rsidRPr="00C74C1A" w:rsidRDefault="00C74C1A" w:rsidP="007D17C2"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2523C" w:rsidRPr="00C74C1A" w:rsidRDefault="0022523C" w:rsidP="00C74C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Style w:val="HTML"/>
          <w:rFonts w:ascii="Segoe UI" w:hAnsi="Segoe UI" w:cs="Segoe UI"/>
          <w:color w:val="000000"/>
          <w:sz w:val="28"/>
          <w:szCs w:val="28"/>
        </w:rPr>
        <w:t>«</w:t>
      </w:r>
      <w:r w:rsidR="007D17C2" w:rsidRPr="00C74C1A">
        <w:rPr>
          <w:rStyle w:val="HTML"/>
          <w:rFonts w:ascii="Segoe UI" w:hAnsi="Segoe UI" w:cs="Segoe UI"/>
          <w:color w:val="000000"/>
          <w:sz w:val="28"/>
          <w:szCs w:val="28"/>
        </w:rPr>
        <w:t xml:space="preserve">Росреестром создана технология по отображению планируемых к вовлечению в оборот и </w:t>
      </w:r>
      <w:r w:rsidR="007D17C2" w:rsidRPr="00297410">
        <w:rPr>
          <w:rStyle w:val="HTML"/>
          <w:rFonts w:ascii="Segoe UI" w:hAnsi="Segoe UI" w:cs="Segoe UI"/>
          <w:i w:val="0"/>
          <w:color w:val="000000"/>
          <w:sz w:val="28"/>
          <w:szCs w:val="28"/>
        </w:rPr>
        <w:t xml:space="preserve">предоставлению </w:t>
      </w:r>
      <w:r w:rsidR="002A40C9">
        <w:rPr>
          <w:rFonts w:ascii="Segoe UI" w:hAnsi="Segoe UI" w:cs="Segoe UI"/>
          <w:i/>
          <w:color w:val="000000"/>
          <w:sz w:val="28"/>
          <w:szCs w:val="28"/>
        </w:rPr>
        <w:t>гражданам и </w:t>
      </w:r>
      <w:r w:rsidR="007D17C2" w:rsidRPr="00297410">
        <w:rPr>
          <w:rFonts w:ascii="Segoe UI" w:hAnsi="Segoe UI" w:cs="Segoe UI"/>
          <w:i/>
          <w:color w:val="000000"/>
          <w:sz w:val="28"/>
          <w:szCs w:val="28"/>
        </w:rPr>
        <w:t>предпринимателям</w:t>
      </w:r>
      <w:r w:rsidR="007D17C2" w:rsidRPr="00297410">
        <w:rPr>
          <w:rStyle w:val="HTML"/>
          <w:rFonts w:ascii="Segoe UI" w:hAnsi="Segoe UI" w:cs="Segoe UI"/>
          <w:i w:val="0"/>
          <w:color w:val="000000"/>
          <w:sz w:val="28"/>
          <w:szCs w:val="28"/>
        </w:rPr>
        <w:t xml:space="preserve"> </w:t>
      </w:r>
      <w:r w:rsidR="007D17C2" w:rsidRPr="00C74C1A">
        <w:rPr>
          <w:rStyle w:val="HTML"/>
          <w:rFonts w:ascii="Segoe UI" w:hAnsi="Segoe UI" w:cs="Segoe UI"/>
          <w:color w:val="000000"/>
          <w:sz w:val="28"/>
          <w:szCs w:val="28"/>
        </w:rPr>
        <w:t>земель на Публичной кадастровой карте. Воспользоваться им можно из любого региона удаленно в удобное время</w:t>
      </w:r>
      <w:r w:rsidRPr="00C74C1A">
        <w:rPr>
          <w:rStyle w:val="HTML"/>
          <w:rFonts w:ascii="Segoe UI" w:hAnsi="Segoe UI" w:cs="Segoe UI"/>
          <w:color w:val="000000"/>
          <w:sz w:val="28"/>
          <w:szCs w:val="28"/>
        </w:rPr>
        <w:t>»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, – </w:t>
      </w:r>
      <w:r w:rsidR="007D17C2" w:rsidRPr="00C74C1A">
        <w:rPr>
          <w:rFonts w:ascii="Segoe UI" w:hAnsi="Segoe UI" w:cs="Segoe UI"/>
          <w:color w:val="000000"/>
          <w:sz w:val="28"/>
          <w:szCs w:val="28"/>
        </w:rPr>
        <w:t xml:space="preserve">отмечает 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руководитель Управления Росреестра по </w:t>
      </w:r>
      <w:r w:rsidR="007D17C2" w:rsidRPr="00C74C1A">
        <w:rPr>
          <w:rFonts w:ascii="Segoe UI" w:hAnsi="Segoe UI" w:cs="Segoe UI"/>
          <w:color w:val="000000"/>
          <w:sz w:val="28"/>
          <w:szCs w:val="28"/>
        </w:rPr>
        <w:t xml:space="preserve">Санкт-Петербургу </w:t>
      </w:r>
      <w:r w:rsidRPr="00C74C1A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7D17C2" w:rsidRPr="00C74C1A">
        <w:rPr>
          <w:rFonts w:ascii="Segoe UI" w:hAnsi="Segoe UI" w:cs="Segoe UI"/>
          <w:b/>
          <w:color w:val="000000"/>
          <w:sz w:val="28"/>
          <w:szCs w:val="28"/>
        </w:rPr>
        <w:t>Владимир Корелин</w:t>
      </w:r>
      <w:r w:rsidRPr="00C74C1A">
        <w:rPr>
          <w:rFonts w:ascii="Segoe UI" w:hAnsi="Segoe UI" w:cs="Segoe UI"/>
          <w:color w:val="000000"/>
          <w:sz w:val="28"/>
          <w:szCs w:val="28"/>
        </w:rPr>
        <w:t>.</w:t>
      </w:r>
    </w:p>
    <w:p w:rsidR="007D17C2" w:rsidRPr="00C74C1A" w:rsidRDefault="007D17C2" w:rsidP="00C74C1A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7D17C2" w:rsidRPr="00C74C1A" w:rsidRDefault="007D17C2" w:rsidP="00C74C1A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Как воспользоваться сервисом «Земля для стройки»?</w:t>
      </w:r>
    </w:p>
    <w:p w:rsidR="007D17C2" w:rsidRPr="00C74C1A" w:rsidRDefault="007D17C2" w:rsidP="00C74C1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</w:p>
    <w:p w:rsidR="007D17C2" w:rsidRPr="00C74C1A" w:rsidRDefault="005B659C" w:rsidP="00C74C1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открыть</w:t>
      </w:r>
      <w:r w:rsidR="007D17C2"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сайт Публичной кадастровой карты </w:t>
      </w:r>
      <w:hyperlink r:id="rId8" w:history="1">
        <w:r w:rsidR="007D17C2" w:rsidRPr="00C74C1A">
          <w:rPr>
            <w:rStyle w:val="ac"/>
            <w:rFonts w:ascii="Segoe UI" w:hAnsi="Segoe UI" w:cs="Segoe UI"/>
            <w:sz w:val="28"/>
            <w:szCs w:val="28"/>
          </w:rPr>
          <w:t>https://pkk.rosreestr.ru</w:t>
        </w:r>
      </w:hyperlink>
      <w:r w:rsidR="007D17C2"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</w:t>
      </w:r>
    </w:p>
    <w:p w:rsidR="005B659C" w:rsidRPr="00C74C1A" w:rsidRDefault="007D17C2" w:rsidP="00C74C1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выбрать тип объектов поиска «Жилищное строительство»,</w:t>
      </w:r>
    </w:p>
    <w:p w:rsidR="00676952" w:rsidRPr="00C74C1A" w:rsidRDefault="007D17C2" w:rsidP="00C74C1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выполнить поиск по кадастровому номеру или по условному номеру</w:t>
      </w:r>
      <w:r w:rsidR="005B659C"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(для поиска всех объект</w:t>
      </w:r>
      <w:r w:rsidR="002A40C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ов необходимо ввести символ «*» </w:t>
      </w:r>
      <w:r w:rsidR="005B659C"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строку поиска),</w:t>
      </w:r>
    </w:p>
    <w:p w:rsidR="007D17C2" w:rsidRPr="00C74C1A" w:rsidRDefault="00676952" w:rsidP="00C74C1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</w:t>
      </w:r>
      <w:r w:rsidR="007D17C2" w:rsidRPr="00C74C1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ля создания обращения необходимо нажать на ссылку «Подать обращение» в информационном окне по соответствующему объекту.</w:t>
      </w:r>
    </w:p>
    <w:p w:rsidR="007D17C2" w:rsidRPr="00C74C1A" w:rsidRDefault="007D17C2" w:rsidP="0022523C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2523C" w:rsidRPr="00C74C1A" w:rsidRDefault="0022523C" w:rsidP="0022523C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Fonts w:ascii="Segoe UI" w:hAnsi="Segoe UI" w:cs="Segoe UI"/>
          <w:color w:val="000000"/>
          <w:sz w:val="28"/>
          <w:szCs w:val="28"/>
        </w:rPr>
        <w:t>Кроме общедоступных сведений, уже содержащихся в Едином государственном реестре пра</w:t>
      </w:r>
      <w:r w:rsidR="002A40C9">
        <w:rPr>
          <w:rFonts w:ascii="Segoe UI" w:hAnsi="Segoe UI" w:cs="Segoe UI"/>
          <w:color w:val="000000"/>
          <w:sz w:val="28"/>
          <w:szCs w:val="28"/>
        </w:rPr>
        <w:t>в, там также будет информация о </w:t>
      </w:r>
      <w:r w:rsidRPr="00C74C1A">
        <w:rPr>
          <w:rFonts w:ascii="Segoe UI" w:hAnsi="Segoe UI" w:cs="Segoe UI"/>
          <w:color w:val="000000"/>
          <w:sz w:val="28"/>
          <w:szCs w:val="28"/>
        </w:rPr>
        <w:t>потенциале использования участка (строительство индивидуального жилого дома или многоквартирного дома), наличии инженерных сетей и т.д.</w:t>
      </w:r>
    </w:p>
    <w:p w:rsidR="0022523C" w:rsidRPr="00C74C1A" w:rsidRDefault="0022523C" w:rsidP="0022523C">
      <w:pPr>
        <w:pStyle w:val="a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74C1A">
        <w:rPr>
          <w:rFonts w:ascii="Calibri" w:hAnsi="Calibri" w:cs="Calibri"/>
          <w:color w:val="000000"/>
          <w:sz w:val="28"/>
          <w:szCs w:val="28"/>
        </w:rPr>
        <w:t> </w:t>
      </w:r>
    </w:p>
    <w:p w:rsidR="0022523C" w:rsidRPr="00C74C1A" w:rsidRDefault="0022523C" w:rsidP="0022523C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C74C1A">
        <w:rPr>
          <w:rFonts w:ascii="Segoe UI" w:hAnsi="Segoe UI" w:cs="Segoe UI"/>
          <w:b/>
          <w:bCs/>
          <w:color w:val="000000"/>
          <w:sz w:val="28"/>
          <w:szCs w:val="28"/>
        </w:rPr>
        <w:t>Справ</w:t>
      </w:r>
      <w:r w:rsidR="00C74C1A" w:rsidRPr="00C74C1A">
        <w:rPr>
          <w:rFonts w:ascii="Segoe UI" w:hAnsi="Segoe UI" w:cs="Segoe UI"/>
          <w:b/>
          <w:bCs/>
          <w:color w:val="000000"/>
          <w:sz w:val="28"/>
          <w:szCs w:val="28"/>
        </w:rPr>
        <w:t>ка</w:t>
      </w:r>
      <w:r w:rsidR="00297410">
        <w:rPr>
          <w:rFonts w:ascii="Segoe UI" w:hAnsi="Segoe UI" w:cs="Segoe UI"/>
          <w:b/>
          <w:bCs/>
          <w:color w:val="000000"/>
          <w:sz w:val="28"/>
          <w:szCs w:val="28"/>
        </w:rPr>
        <w:t>.</w:t>
      </w:r>
    </w:p>
    <w:p w:rsidR="00C74C1A" w:rsidRPr="00C74C1A" w:rsidRDefault="00C74C1A" w:rsidP="0022523C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iCs/>
          <w:color w:val="000000"/>
          <w:sz w:val="28"/>
          <w:szCs w:val="28"/>
        </w:rPr>
      </w:pPr>
      <w:r w:rsidRPr="00C74C1A">
        <w:rPr>
          <w:rFonts w:ascii="Segoe UI" w:hAnsi="Segoe UI" w:cs="Segoe UI"/>
          <w:iCs/>
          <w:color w:val="000000"/>
          <w:sz w:val="28"/>
          <w:szCs w:val="28"/>
        </w:rPr>
        <w:t>В августе 2021 года р</w:t>
      </w:r>
      <w:r w:rsidRPr="00C74C1A">
        <w:rPr>
          <w:rFonts w:ascii="Segoe UI" w:hAnsi="Segoe UI" w:cs="Segoe UI"/>
          <w:sz w:val="28"/>
          <w:szCs w:val="28"/>
          <w:shd w:val="clear" w:color="auto" w:fill="FFFFFF"/>
        </w:rPr>
        <w:t>уководитель Росреестра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C74C1A"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 xml:space="preserve">Олег </w:t>
      </w:r>
      <w:proofErr w:type="spellStart"/>
      <w:r w:rsidRPr="00C74C1A"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>Скуфинский</w:t>
      </w:r>
      <w:proofErr w:type="spellEnd"/>
      <w:r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2A40C9">
        <w:rPr>
          <w:rFonts w:ascii="Segoe UI" w:hAnsi="Segoe UI" w:cs="Segoe UI"/>
          <w:sz w:val="28"/>
          <w:szCs w:val="28"/>
          <w:shd w:val="clear" w:color="auto" w:fill="FFFFFF"/>
        </w:rPr>
        <w:t>и </w:t>
      </w:r>
      <w:r w:rsidRPr="00C74C1A">
        <w:rPr>
          <w:rFonts w:ascii="Segoe UI" w:hAnsi="Segoe UI" w:cs="Segoe UI"/>
          <w:sz w:val="28"/>
          <w:szCs w:val="28"/>
          <w:shd w:val="clear" w:color="auto" w:fill="FFFFFF"/>
        </w:rPr>
        <w:t>губернатор Санкт-Петербурга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C74C1A"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C74C1A"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>Беглов</w:t>
      </w:r>
      <w:proofErr w:type="spellEnd"/>
      <w:r>
        <w:rPr>
          <w:rStyle w:val="ae"/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C74C1A">
        <w:rPr>
          <w:rFonts w:ascii="Segoe UI" w:hAnsi="Segoe UI" w:cs="Segoe UI"/>
          <w:sz w:val="28"/>
          <w:szCs w:val="28"/>
          <w:shd w:val="clear" w:color="auto" w:fill="FFFFFF"/>
        </w:rPr>
        <w:t>подписали соглашение о взаимодействии в сфере повышения эффективности использования земель.</w:t>
      </w:r>
    </w:p>
    <w:p w:rsidR="009575DE" w:rsidRPr="00297410" w:rsidRDefault="0022523C" w:rsidP="00C74C1A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297410">
        <w:rPr>
          <w:rFonts w:ascii="Segoe UI" w:hAnsi="Segoe UI" w:cs="Segoe UI"/>
          <w:iCs/>
          <w:color w:val="000000"/>
          <w:sz w:val="28"/>
          <w:szCs w:val="28"/>
        </w:rPr>
        <w:t xml:space="preserve">В рамках соглашения, которое Росреестр заключает с субъектами, уполномоченные органы того или иного региона направляют в </w:t>
      </w:r>
      <w:r w:rsidR="00490EB4">
        <w:rPr>
          <w:rFonts w:ascii="Segoe UI" w:hAnsi="Segoe UI" w:cs="Segoe UI"/>
          <w:iCs/>
          <w:color w:val="000000"/>
          <w:sz w:val="28"/>
          <w:szCs w:val="28"/>
        </w:rPr>
        <w:t>Федеральную кадастровую палату</w:t>
      </w:r>
      <w:r w:rsidRPr="00297410">
        <w:rPr>
          <w:rFonts w:ascii="Segoe UI" w:hAnsi="Segoe UI" w:cs="Segoe UI"/>
          <w:iCs/>
          <w:color w:val="000000"/>
          <w:sz w:val="28"/>
          <w:szCs w:val="28"/>
        </w:rPr>
        <w:t xml:space="preserve"> Росреестра сведения об участках, пригодных для жилищного строительства. </w:t>
      </w:r>
      <w:r w:rsidR="00490EB4">
        <w:rPr>
          <w:rFonts w:ascii="Segoe UI" w:hAnsi="Segoe UI" w:cs="Segoe UI"/>
          <w:iCs/>
          <w:color w:val="000000"/>
          <w:sz w:val="28"/>
          <w:szCs w:val="28"/>
        </w:rPr>
        <w:t>Федеральная кадастровая палата,</w:t>
      </w:r>
      <w:r w:rsidRPr="00297410">
        <w:rPr>
          <w:rFonts w:ascii="Segoe UI" w:hAnsi="Segoe UI" w:cs="Segoe UI"/>
          <w:iCs/>
          <w:color w:val="000000"/>
          <w:sz w:val="28"/>
          <w:szCs w:val="28"/>
        </w:rPr>
        <w:t xml:space="preserve"> как оператор </w:t>
      </w:r>
      <w:r w:rsidR="00490EB4">
        <w:rPr>
          <w:rFonts w:ascii="Segoe UI" w:hAnsi="Segoe UI" w:cs="Segoe UI"/>
          <w:iCs/>
          <w:color w:val="000000"/>
          <w:sz w:val="28"/>
          <w:szCs w:val="28"/>
        </w:rPr>
        <w:t xml:space="preserve">Публичной кадастровой карты, </w:t>
      </w:r>
      <w:r w:rsidRPr="00297410">
        <w:rPr>
          <w:rFonts w:ascii="Segoe UI" w:hAnsi="Segoe UI" w:cs="Segoe UI"/>
          <w:iCs/>
          <w:color w:val="000000"/>
          <w:sz w:val="28"/>
          <w:szCs w:val="28"/>
        </w:rPr>
        <w:t xml:space="preserve">размещает эти данные. </w:t>
      </w:r>
    </w:p>
    <w:p w:rsidR="00624FAF" w:rsidRPr="00C74C1A" w:rsidRDefault="00624FAF" w:rsidP="00C74C1A">
      <w:pPr>
        <w:jc w:val="both"/>
        <w:rPr>
          <w:rFonts w:ascii="Segoe UI" w:hAnsi="Segoe UI" w:cs="Segoe UI"/>
          <w:sz w:val="28"/>
          <w:szCs w:val="28"/>
        </w:rPr>
      </w:pPr>
      <w:r w:rsidRPr="00C74C1A">
        <w:rPr>
          <w:rFonts w:ascii="Segoe UI" w:hAnsi="Segoe UI" w:cs="Segoe UI"/>
          <w:sz w:val="28"/>
          <w:szCs w:val="28"/>
        </w:rPr>
        <w:t xml:space="preserve">Проведение данной работы позволит выявить </w:t>
      </w:r>
      <w:r w:rsidR="00297410">
        <w:rPr>
          <w:rFonts w:ascii="Segoe UI" w:hAnsi="Segoe UI" w:cs="Segoe UI"/>
          <w:sz w:val="28"/>
          <w:szCs w:val="28"/>
        </w:rPr>
        <w:t xml:space="preserve">и </w:t>
      </w:r>
      <w:r w:rsidRPr="00C74C1A">
        <w:rPr>
          <w:rFonts w:ascii="Segoe UI" w:hAnsi="Segoe UI" w:cs="Segoe UI"/>
          <w:sz w:val="28"/>
          <w:szCs w:val="28"/>
        </w:rPr>
        <w:t>вовлеч</w:t>
      </w:r>
      <w:r w:rsidR="00297410">
        <w:rPr>
          <w:rFonts w:ascii="Segoe UI" w:hAnsi="Segoe UI" w:cs="Segoe UI"/>
          <w:sz w:val="28"/>
          <w:szCs w:val="28"/>
        </w:rPr>
        <w:t>ь</w:t>
      </w:r>
      <w:r w:rsidR="002A40C9">
        <w:rPr>
          <w:rFonts w:ascii="Segoe UI" w:hAnsi="Segoe UI" w:cs="Segoe UI"/>
          <w:sz w:val="28"/>
          <w:szCs w:val="28"/>
        </w:rPr>
        <w:t xml:space="preserve"> в оборот в </w:t>
      </w:r>
      <w:r w:rsidRPr="00C74C1A">
        <w:rPr>
          <w:rFonts w:ascii="Segoe UI" w:hAnsi="Segoe UI" w:cs="Segoe UI"/>
          <w:sz w:val="28"/>
          <w:szCs w:val="28"/>
        </w:rPr>
        <w:t>целях жилищного строительства</w:t>
      </w:r>
      <w:r w:rsidR="00297410">
        <w:rPr>
          <w:rFonts w:ascii="Segoe UI" w:hAnsi="Segoe UI" w:cs="Segoe UI"/>
          <w:sz w:val="28"/>
          <w:szCs w:val="28"/>
        </w:rPr>
        <w:t xml:space="preserve"> новые земельные участки</w:t>
      </w:r>
      <w:r w:rsidRPr="00C74C1A">
        <w:rPr>
          <w:rFonts w:ascii="Segoe UI" w:hAnsi="Segoe UI" w:cs="Segoe UI"/>
          <w:sz w:val="28"/>
          <w:szCs w:val="28"/>
        </w:rPr>
        <w:t>, что будет способствовать повышению инвестиционной привлекательности</w:t>
      </w:r>
      <w:r w:rsidR="00297410">
        <w:rPr>
          <w:rFonts w:ascii="Segoe UI" w:hAnsi="Segoe UI" w:cs="Segoe UI"/>
          <w:sz w:val="28"/>
          <w:szCs w:val="28"/>
        </w:rPr>
        <w:t xml:space="preserve"> региона</w:t>
      </w:r>
      <w:r w:rsidRPr="00C74C1A">
        <w:rPr>
          <w:rFonts w:ascii="Segoe UI" w:hAnsi="Segoe UI" w:cs="Segoe UI"/>
          <w:sz w:val="28"/>
          <w:szCs w:val="28"/>
        </w:rPr>
        <w:t>.</w:t>
      </w:r>
    </w:p>
    <w:p w:rsidR="00A34A48" w:rsidRDefault="00A34A48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8A5DE2" w:rsidRPr="00750E91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8A5DE2" w:rsidRPr="00750E91" w:rsidRDefault="000D188C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9" w:history="1"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8A5DE2" w:rsidRPr="0053285F" w:rsidRDefault="000D188C" w:rsidP="008A5DE2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Segoe UI" w:hAnsi="Segoe UI" w:cs="Segoe UI"/>
          <w:sz w:val="28"/>
          <w:szCs w:val="28"/>
        </w:rPr>
      </w:pPr>
      <w:hyperlink r:id="rId10" w:history="1">
        <w:r w:rsidR="008A5DE2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8A5DE2" w:rsidRPr="0053285F" w:rsidSect="00FD59E3">
      <w:headerReference w:type="default" r:id="rId11"/>
      <w:pgSz w:w="11906" w:h="16838" w:code="9"/>
      <w:pgMar w:top="426" w:right="707" w:bottom="426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52" w:rsidRDefault="00676952" w:rsidP="0079465A">
      <w:pPr>
        <w:spacing w:after="0" w:line="240" w:lineRule="auto"/>
      </w:pPr>
      <w:r>
        <w:separator/>
      </w:r>
    </w:p>
  </w:endnote>
  <w:endnote w:type="continuationSeparator" w:id="0">
    <w:p w:rsidR="00676952" w:rsidRDefault="00676952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52" w:rsidRDefault="00676952" w:rsidP="0079465A">
      <w:pPr>
        <w:spacing w:after="0" w:line="240" w:lineRule="auto"/>
      </w:pPr>
      <w:r>
        <w:separator/>
      </w:r>
    </w:p>
  </w:footnote>
  <w:footnote w:type="continuationSeparator" w:id="0">
    <w:p w:rsidR="00676952" w:rsidRDefault="00676952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676952" w:rsidRDefault="000D188C">
        <w:pPr>
          <w:pStyle w:val="a6"/>
          <w:jc w:val="center"/>
        </w:pPr>
        <w:fldSimple w:instr=" PAGE   \* MERGEFORMAT ">
          <w:r w:rsidR="00490EB4">
            <w:rPr>
              <w:noProof/>
            </w:rPr>
            <w:t>2</w:t>
          </w:r>
        </w:fldSimple>
      </w:p>
    </w:sdtContent>
  </w:sdt>
  <w:p w:rsidR="00676952" w:rsidRDefault="00676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0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5B41"/>
    <w:rsid w:val="000362B7"/>
    <w:rsid w:val="000509D4"/>
    <w:rsid w:val="0006451C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188C"/>
    <w:rsid w:val="000D4BF2"/>
    <w:rsid w:val="000E5A14"/>
    <w:rsid w:val="000E6C4B"/>
    <w:rsid w:val="00100A4E"/>
    <w:rsid w:val="00120A5D"/>
    <w:rsid w:val="00124813"/>
    <w:rsid w:val="0014443F"/>
    <w:rsid w:val="0015038A"/>
    <w:rsid w:val="00150E94"/>
    <w:rsid w:val="00151A6E"/>
    <w:rsid w:val="001672B1"/>
    <w:rsid w:val="00174C20"/>
    <w:rsid w:val="00175379"/>
    <w:rsid w:val="00197D49"/>
    <w:rsid w:val="001A13E0"/>
    <w:rsid w:val="001A2EFD"/>
    <w:rsid w:val="001A3BFA"/>
    <w:rsid w:val="001B0077"/>
    <w:rsid w:val="001B78ED"/>
    <w:rsid w:val="001C45EA"/>
    <w:rsid w:val="001C6750"/>
    <w:rsid w:val="001D2F40"/>
    <w:rsid w:val="001D6320"/>
    <w:rsid w:val="001D79BD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5EA1"/>
    <w:rsid w:val="00291932"/>
    <w:rsid w:val="00297410"/>
    <w:rsid w:val="002A40C9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77B5C"/>
    <w:rsid w:val="003853CD"/>
    <w:rsid w:val="0039712A"/>
    <w:rsid w:val="003A038F"/>
    <w:rsid w:val="003A5000"/>
    <w:rsid w:val="003A5513"/>
    <w:rsid w:val="003A7E36"/>
    <w:rsid w:val="003B0AC4"/>
    <w:rsid w:val="003C5F17"/>
    <w:rsid w:val="003D54B9"/>
    <w:rsid w:val="003E222D"/>
    <w:rsid w:val="003E330D"/>
    <w:rsid w:val="003E749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77AFC"/>
    <w:rsid w:val="004814A1"/>
    <w:rsid w:val="0048417B"/>
    <w:rsid w:val="00490EB4"/>
    <w:rsid w:val="00491B3B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F21"/>
    <w:rsid w:val="004D7655"/>
    <w:rsid w:val="00507657"/>
    <w:rsid w:val="0051156C"/>
    <w:rsid w:val="005323DF"/>
    <w:rsid w:val="0053285F"/>
    <w:rsid w:val="005400A7"/>
    <w:rsid w:val="00541852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B659C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4FAF"/>
    <w:rsid w:val="00631240"/>
    <w:rsid w:val="00642F5A"/>
    <w:rsid w:val="00670B04"/>
    <w:rsid w:val="0067472C"/>
    <w:rsid w:val="00675B02"/>
    <w:rsid w:val="0067695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8762B"/>
    <w:rsid w:val="0079465A"/>
    <w:rsid w:val="0079694E"/>
    <w:rsid w:val="007A23D7"/>
    <w:rsid w:val="007C1BE7"/>
    <w:rsid w:val="007C7CD8"/>
    <w:rsid w:val="007D17C2"/>
    <w:rsid w:val="007D60B7"/>
    <w:rsid w:val="00802520"/>
    <w:rsid w:val="00811F98"/>
    <w:rsid w:val="00812484"/>
    <w:rsid w:val="008215AA"/>
    <w:rsid w:val="00830A9F"/>
    <w:rsid w:val="00842565"/>
    <w:rsid w:val="00851309"/>
    <w:rsid w:val="00853E2A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342C"/>
    <w:rsid w:val="008D528F"/>
    <w:rsid w:val="008E58B3"/>
    <w:rsid w:val="008F6BAD"/>
    <w:rsid w:val="00910A1B"/>
    <w:rsid w:val="009221E3"/>
    <w:rsid w:val="00930359"/>
    <w:rsid w:val="00931C1F"/>
    <w:rsid w:val="0093407C"/>
    <w:rsid w:val="009575DE"/>
    <w:rsid w:val="00965026"/>
    <w:rsid w:val="00974196"/>
    <w:rsid w:val="00976714"/>
    <w:rsid w:val="00983553"/>
    <w:rsid w:val="00986A67"/>
    <w:rsid w:val="009B4976"/>
    <w:rsid w:val="009C6B47"/>
    <w:rsid w:val="009D2694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1F5B"/>
    <w:rsid w:val="00AC6207"/>
    <w:rsid w:val="00AD0DE8"/>
    <w:rsid w:val="00AF5244"/>
    <w:rsid w:val="00B14FC3"/>
    <w:rsid w:val="00B40595"/>
    <w:rsid w:val="00B41DE6"/>
    <w:rsid w:val="00B51A8B"/>
    <w:rsid w:val="00B521BA"/>
    <w:rsid w:val="00B67934"/>
    <w:rsid w:val="00B67C1D"/>
    <w:rsid w:val="00BA48FA"/>
    <w:rsid w:val="00BA5844"/>
    <w:rsid w:val="00BB39F3"/>
    <w:rsid w:val="00BC676D"/>
    <w:rsid w:val="00BC7FD1"/>
    <w:rsid w:val="00BE1BEA"/>
    <w:rsid w:val="00C047EC"/>
    <w:rsid w:val="00C15064"/>
    <w:rsid w:val="00C15BEB"/>
    <w:rsid w:val="00C232B0"/>
    <w:rsid w:val="00C245EE"/>
    <w:rsid w:val="00C41BEB"/>
    <w:rsid w:val="00C429CD"/>
    <w:rsid w:val="00C43AF9"/>
    <w:rsid w:val="00C45378"/>
    <w:rsid w:val="00C45569"/>
    <w:rsid w:val="00C50CE9"/>
    <w:rsid w:val="00C546FB"/>
    <w:rsid w:val="00C57463"/>
    <w:rsid w:val="00C71538"/>
    <w:rsid w:val="00C74C1A"/>
    <w:rsid w:val="00C8433C"/>
    <w:rsid w:val="00CA132E"/>
    <w:rsid w:val="00CA1C6D"/>
    <w:rsid w:val="00CC505E"/>
    <w:rsid w:val="00CF6AA1"/>
    <w:rsid w:val="00D05442"/>
    <w:rsid w:val="00D1021A"/>
    <w:rsid w:val="00D171D8"/>
    <w:rsid w:val="00D2053B"/>
    <w:rsid w:val="00D41F8C"/>
    <w:rsid w:val="00D438F5"/>
    <w:rsid w:val="00D472F6"/>
    <w:rsid w:val="00D62D39"/>
    <w:rsid w:val="00D710B4"/>
    <w:rsid w:val="00D735C2"/>
    <w:rsid w:val="00D82D54"/>
    <w:rsid w:val="00D86214"/>
    <w:rsid w:val="00D91F2C"/>
    <w:rsid w:val="00DA10C6"/>
    <w:rsid w:val="00DB1FC2"/>
    <w:rsid w:val="00DB4907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F94"/>
    <w:rsid w:val="00E62511"/>
    <w:rsid w:val="00E65D74"/>
    <w:rsid w:val="00E74376"/>
    <w:rsid w:val="00E75BB8"/>
    <w:rsid w:val="00E813EE"/>
    <w:rsid w:val="00E82346"/>
    <w:rsid w:val="00E86714"/>
    <w:rsid w:val="00EA348D"/>
    <w:rsid w:val="00EA7D0A"/>
    <w:rsid w:val="00EB1A5F"/>
    <w:rsid w:val="00EC171E"/>
    <w:rsid w:val="00EE3F2D"/>
    <w:rsid w:val="00EE6447"/>
    <w:rsid w:val="00EE6AAA"/>
    <w:rsid w:val="00EF4C36"/>
    <w:rsid w:val="00EF66C7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887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5</cp:revision>
  <cp:lastPrinted>2021-08-16T08:39:00Z</cp:lastPrinted>
  <dcterms:created xsi:type="dcterms:W3CDTF">2021-07-05T17:12:00Z</dcterms:created>
  <dcterms:modified xsi:type="dcterms:W3CDTF">2021-09-03T13:01:00Z</dcterms:modified>
</cp:coreProperties>
</file>