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F" w:rsidRPr="00AF26EF" w:rsidRDefault="001F249F" w:rsidP="001F249F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AF26EF">
        <w:rPr>
          <w:noProof/>
          <w:sz w:val="28"/>
          <w:szCs w:val="28"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9F" w:rsidRPr="00AF26EF" w:rsidRDefault="001F249F" w:rsidP="001F249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</w:p>
    <w:p w:rsidR="001F249F" w:rsidRDefault="001F249F" w:rsidP="001F249F">
      <w:pPr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F249F" w:rsidRPr="000E1797" w:rsidRDefault="001F249F" w:rsidP="001F249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</w:pP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Росреестр Петербурга: наша рубрика </w:t>
      </w:r>
    </w:p>
    <w:p w:rsidR="001F249F" w:rsidRPr="000E1797" w:rsidRDefault="001F249F" w:rsidP="001F249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</w:pP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«Вы спрашивали» об электронной регистрации</w:t>
      </w:r>
      <w:r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 прав</w:t>
      </w:r>
    </w:p>
    <w:p w:rsidR="001F249F" w:rsidRPr="000E1797" w:rsidRDefault="001F249F" w:rsidP="001F249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</w:pPr>
    </w:p>
    <w:p w:rsidR="001F249F" w:rsidRPr="000E1797" w:rsidRDefault="001F249F" w:rsidP="001F249F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 xml:space="preserve">В Управлении Росреестра по Санкт-Петербургу состоялась горячая телефонная линия по вопросам оформления и подачи документов на государственную регистрацию прав на недвижимое имущество в электронном виде. </w:t>
      </w:r>
      <w:r w:rsidR="006634D2">
        <w:rPr>
          <w:rFonts w:ascii="Segoe UI" w:hAnsi="Segoe UI" w:cs="Segoe UI"/>
          <w:sz w:val="26"/>
          <w:szCs w:val="26"/>
        </w:rPr>
        <w:t>Продолжаем публиковать ответы на поступившие по телефону вопросы.</w:t>
      </w:r>
    </w:p>
    <w:p w:rsidR="001F249F" w:rsidRDefault="006634D2" w:rsidP="001F249F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Ряд вопросов был связан с техническими характеристиками электронных документов и особенностями обращения с ними. </w:t>
      </w:r>
    </w:p>
    <w:p w:rsidR="001F249F" w:rsidRPr="000E1797" w:rsidRDefault="001F249F" w:rsidP="001F249F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 xml:space="preserve">На вопрос отвечает начальник отдела государственной регистрации недвижимости </w:t>
      </w:r>
      <w:r w:rsidRPr="000E1797">
        <w:rPr>
          <w:rFonts w:ascii="Segoe UI" w:hAnsi="Segoe UI" w:cs="Segoe UI"/>
          <w:b/>
          <w:sz w:val="26"/>
          <w:szCs w:val="26"/>
        </w:rPr>
        <w:t>Елена Паньшина</w:t>
      </w:r>
      <w:r w:rsidRPr="000E1797">
        <w:rPr>
          <w:rFonts w:ascii="Segoe UI" w:hAnsi="Segoe UI" w:cs="Segoe UI"/>
          <w:sz w:val="26"/>
          <w:szCs w:val="26"/>
        </w:rPr>
        <w:t>:</w:t>
      </w:r>
    </w:p>
    <w:p w:rsidR="006634D2" w:rsidRPr="006634D2" w:rsidRDefault="006634D2" w:rsidP="006634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</w:pPr>
      <w:r w:rsidRPr="006634D2">
        <w:rPr>
          <w:rFonts w:ascii="Segoe UI" w:hAnsi="Segoe UI" w:cs="Segoe UI"/>
          <w:i/>
          <w:sz w:val="28"/>
          <w:szCs w:val="28"/>
        </w:rPr>
        <w:t xml:space="preserve">«Для любого участника сделки с недвижимостью важно проверить документы и убедиться, что сделка оформлена надлежащим образом. При проведении сделки в электронном виде Вы получаете несколько файлов в разных форматах. К примеру, выписка из Единого государственного реестра недвижимости (ЕГРН) будет в </w: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формате «</w:t>
      </w:r>
      <w:proofErr w:type="spellStart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Документ.xml</w:t>
      </w:r>
      <w:proofErr w:type="spellEnd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»</w:t>
      </w:r>
      <w:r w:rsidRPr="006634D2">
        <w:rPr>
          <w:rFonts w:ascii="Segoe UI" w:hAnsi="Segoe UI" w:cs="Segoe UI"/>
          <w:i/>
          <w:sz w:val="28"/>
          <w:szCs w:val="28"/>
        </w:rPr>
        <w:t xml:space="preserve">. </w: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Прочитать содержимое документов можно на сайте Росреестра, в</w:t>
      </w:r>
      <w:r w:rsidRPr="006634D2">
        <w:rPr>
          <w:rFonts w:ascii="Segoe UI" w:eastAsia="Times New Roman" w:hAnsi="Segoe UI" w:cs="Segoe UI"/>
          <w:i/>
          <w:sz w:val="28"/>
          <w:szCs w:val="28"/>
          <w:lang w:eastAsia="ru-RU"/>
        </w:rPr>
        <w:t>оспользовавшись сервисом «</w:t>
      </w:r>
      <w:r w:rsidRPr="006634D2">
        <w:rPr>
          <w:rFonts w:ascii="Segoe UI" w:hAnsi="Segoe UI" w:cs="Segoe UI"/>
          <w:i/>
          <w:sz w:val="28"/>
          <w:szCs w:val="28"/>
          <w:shd w:val="clear" w:color="auto" w:fill="FFFFFF"/>
        </w:rPr>
        <w:t>Проверка электронного документа»</w:t>
      </w:r>
      <w:r w:rsidRPr="006634D2">
        <w:rPr>
          <w:rFonts w:ascii="Segoe UI" w:eastAsia="Times New Roman" w:hAnsi="Segoe UI" w:cs="Segoe UI"/>
          <w:i/>
          <w:sz w:val="28"/>
          <w:szCs w:val="28"/>
          <w:lang w:eastAsia="ru-RU"/>
        </w:rPr>
        <w:t>.</w:t>
      </w:r>
    </w:p>
    <w:p w:rsidR="006634D2" w:rsidRPr="006634D2" w:rsidRDefault="006634D2" w:rsidP="006634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</w:pP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Для проверки, можно пройти по ссылке: </w:t>
      </w:r>
      <w:bookmarkStart w:id="0" w:name="_GoBack"/>
      <w:bookmarkEnd w:id="0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fldChar w:fldCharType="begin"/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instrText xml:space="preserve"> HYPERLINK "https://rosreestr.</w:instrTex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val="en-US" w:eastAsia="ru-RU"/>
        </w:rPr>
        <w:instrText>gov</w:instrTex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instrText xml:space="preserve">.ru/wps/portal/p/cc_ib_portal_services/cc_vizualisation" </w:instrTex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fldChar w:fldCharType="separate"/>
      </w:r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https://rosreestr.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val="en-US" w:eastAsia="ru-RU"/>
        </w:rPr>
        <w:t>gov</w:t>
      </w:r>
      <w:proofErr w:type="spellEnd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.ru/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wps</w:t>
      </w:r>
      <w:proofErr w:type="spellEnd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/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portal</w:t>
      </w:r>
      <w:proofErr w:type="spellEnd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/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p</w:t>
      </w:r>
      <w:proofErr w:type="spellEnd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/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c</w:t>
      </w:r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c_ib_portal_services</w:t>
      </w:r>
      <w:proofErr w:type="spellEnd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/</w:t>
      </w:r>
      <w:proofErr w:type="spellStart"/>
      <w:r w:rsidRPr="006634D2">
        <w:rPr>
          <w:rStyle w:val="a3"/>
          <w:rFonts w:ascii="Segoe UI" w:eastAsia="Times New Roman" w:hAnsi="Segoe UI" w:cs="Segoe UI"/>
          <w:i/>
          <w:sz w:val="28"/>
          <w:szCs w:val="28"/>
          <w:lang w:eastAsia="ru-RU"/>
        </w:rPr>
        <w:t>cc_vizualisation</w:t>
      </w:r>
      <w:proofErr w:type="spellEnd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fldChar w:fldCharType="end"/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. </w:t>
      </w:r>
    </w:p>
    <w:p w:rsidR="006634D2" w:rsidRPr="006634D2" w:rsidRDefault="006634D2" w:rsidP="006634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</w:pP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В поле «Электронный документ (xml-файл)» необходимо загрузить файл из архива документов, полученных на ваш электронный адрес</w:t>
      </w:r>
      <w:r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.</w:t>
      </w:r>
    </w:p>
    <w:p w:rsidR="001F249F" w:rsidRDefault="006634D2" w:rsidP="006634D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После успешной загрузки требуется нажать кнопку «Проверить». В появившемся окне нажать «Показать в </w:t>
      </w:r>
      <w:proofErr w:type="spellStart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человекочитаемом</w:t>
      </w:r>
      <w:proofErr w:type="spellEnd"/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 формате». </w:t>
      </w:r>
      <w:r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Готово: в</w: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 новом окне вы увидите документ в привычном  виде — выписку из ЕГРН или файл с отметкой о </w:t>
      </w:r>
      <w:r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 xml:space="preserve">проведенной </w:t>
      </w:r>
      <w:r w:rsidRPr="006634D2">
        <w:rPr>
          <w:rFonts w:ascii="Segoe UI" w:eastAsia="Times New Roman" w:hAnsi="Segoe UI" w:cs="Segoe UI"/>
          <w:i/>
          <w:color w:val="212121"/>
          <w:sz w:val="28"/>
          <w:szCs w:val="28"/>
          <w:lang w:eastAsia="ru-RU"/>
        </w:rPr>
        <w:t>регистрации</w:t>
      </w:r>
      <w:r w:rsidRPr="006634D2">
        <w:rPr>
          <w:rFonts w:ascii="Segoe UI" w:hAnsi="Segoe UI" w:cs="Segoe UI"/>
          <w:i/>
          <w:sz w:val="28"/>
          <w:szCs w:val="28"/>
        </w:rPr>
        <w:t>».</w:t>
      </w:r>
    </w:p>
    <w:p w:rsidR="006634D2" w:rsidRDefault="006634D2" w:rsidP="006634D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6634D2" w:rsidRPr="006634D2" w:rsidRDefault="006634D2" w:rsidP="006634D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6634D2" w:rsidRPr="00750E91" w:rsidRDefault="006634D2" w:rsidP="006634D2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6634D2" w:rsidRPr="00750E91" w:rsidRDefault="006634D2" w:rsidP="006634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6634D2" w:rsidRPr="00424614" w:rsidRDefault="006634D2" w:rsidP="006634D2">
      <w:pPr>
        <w:shd w:val="clear" w:color="auto" w:fill="FFFFFF"/>
        <w:spacing w:after="0" w:line="240" w:lineRule="auto"/>
        <w:jc w:val="right"/>
        <w:rPr>
          <w:color w:val="0070C0"/>
        </w:rPr>
      </w:pPr>
      <w:hyperlink r:id="rId6" w:history="1">
        <w:r w:rsidRPr="00424614">
          <w:rPr>
            <w:rStyle w:val="a3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Pr="00424614">
          <w:rPr>
            <w:rStyle w:val="a3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Pr="00424614">
          <w:rPr>
            <w:rStyle w:val="a3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Pr="00424614">
          <w:rPr>
            <w:rStyle w:val="a3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Pr="00424614">
          <w:rPr>
            <w:rStyle w:val="a3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  <w:r w:rsidRPr="00424614">
        <w:rPr>
          <w:color w:val="0070C0"/>
        </w:rPr>
        <w:t>,</w:t>
      </w:r>
    </w:p>
    <w:p w:rsidR="001F249F" w:rsidRDefault="006634D2" w:rsidP="00AC634C">
      <w:pPr>
        <w:jc w:val="right"/>
      </w:pPr>
      <w:hyperlink r:id="rId7" w:history="1">
        <w:r w:rsidRPr="00424614">
          <w:rPr>
            <w:rStyle w:val="a3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1F249F" w:rsidSect="006634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768"/>
    <w:multiLevelType w:val="hybridMultilevel"/>
    <w:tmpl w:val="D736BC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8B49A0"/>
    <w:multiLevelType w:val="hybridMultilevel"/>
    <w:tmpl w:val="8904E2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49F"/>
    <w:rsid w:val="001F249F"/>
    <w:rsid w:val="0044300A"/>
    <w:rsid w:val="004650C0"/>
    <w:rsid w:val="006634D2"/>
    <w:rsid w:val="008707D1"/>
    <w:rsid w:val="00A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9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34D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6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8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g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AVAstafeva</dc:creator>
  <cp:lastModifiedBy>AVAstafeva</cp:lastModifiedBy>
  <cp:revision>4</cp:revision>
  <dcterms:created xsi:type="dcterms:W3CDTF">2021-09-02T13:14:00Z</dcterms:created>
  <dcterms:modified xsi:type="dcterms:W3CDTF">2021-09-02T13:47:00Z</dcterms:modified>
</cp:coreProperties>
</file>