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9F" w:rsidRPr="008B5DCC" w:rsidRDefault="00841AD4" w:rsidP="00841AD4">
      <w:pPr>
        <w:jc w:val="center"/>
        <w:rPr>
          <w:sz w:val="28"/>
          <w:szCs w:val="28"/>
        </w:rPr>
      </w:pPr>
      <w:bookmarkStart w:id="0" w:name="_GoBack"/>
      <w:r w:rsidRPr="008B5DCC">
        <w:rPr>
          <w:sz w:val="28"/>
          <w:szCs w:val="28"/>
        </w:rPr>
        <w:t>Первичные средства пожаротушения, применяемые в быту</w:t>
      </w:r>
    </w:p>
    <w:bookmarkEnd w:id="0"/>
    <w:p w:rsidR="00841AD4" w:rsidRDefault="00841AD4" w:rsidP="00841AD4">
      <w:pPr>
        <w:jc w:val="both"/>
      </w:pPr>
      <w:r>
        <w:t xml:space="preserve">Возгорание происходит при совокупном наличии </w:t>
      </w:r>
      <w:r w:rsidR="00CE17F7">
        <w:t>горючего вещества (материала), кислорода (воздуха) или другого окислителя и теплового импульса с достаточной температурой. Интенсивность огня повышается при ветре, сквозняке и других случаях, когда приток воздуха (окислителя) увеличивается. Кроме того, интенсивность огня зависит от материала и температуры теплового импульса и времени его воздействия. Таким образом, условную формулу процесса возгорания можно представить в виде:</w:t>
      </w:r>
    </w:p>
    <w:p w:rsidR="00CE17F7" w:rsidRDefault="00CE17F7" w:rsidP="00841AD4">
      <w:pPr>
        <w:jc w:val="both"/>
      </w:pPr>
      <w:r w:rsidRPr="00CE17F7">
        <w:drawing>
          <wp:inline distT="0" distB="0" distL="0" distR="0" wp14:anchorId="233B23AC" wp14:editId="2ED43B00">
            <wp:extent cx="5940425" cy="4455319"/>
            <wp:effectExtent l="0" t="0" r="0" b="0"/>
            <wp:docPr id="1" name="Рисунок 1" descr="http://900igr.net/up/datas/78001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78001/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F7" w:rsidRDefault="00CE17F7" w:rsidP="00841AD4">
      <w:pPr>
        <w:jc w:val="both"/>
      </w:pPr>
      <w:r>
        <w:t>Исходя из формулы возгорания для борьбы с пожарами, необходимо свести к нулю хотя бы одну из составляющих. Для этого существуют огнетушащие вещества. Таких веще</w:t>
      </w:r>
      <w:proofErr w:type="gramStart"/>
      <w:r>
        <w:t>ств в пр</w:t>
      </w:r>
      <w:proofErr w:type="gramEnd"/>
      <w:r>
        <w:t>ироде очень много, но для тушения</w:t>
      </w:r>
      <w:r w:rsidR="00332E7C">
        <w:t xml:space="preserve"> пожаров применяются только те, которые обладают высокой эффективностью тушения при минимальном расходе</w:t>
      </w:r>
      <w:r w:rsidR="001D79D6">
        <w:t>, безвредны для челове</w:t>
      </w:r>
      <w:r w:rsidR="00332E7C">
        <w:t xml:space="preserve">ка при использовании и хранении, просты в употреблении. </w:t>
      </w:r>
      <w:proofErr w:type="gramStart"/>
      <w:r w:rsidR="00332E7C">
        <w:t>Основными современными огнетушащими веществами, применяемыми в практике пожаротушения являются</w:t>
      </w:r>
      <w:proofErr w:type="gramEnd"/>
      <w:r w:rsidR="00332E7C">
        <w:t>: вода, поверхностно-активные вещества, пены, порошки, углекислота и другие составляющие. При этом огнетушащие свойства этих веще</w:t>
      </w:r>
      <w:proofErr w:type="gramStart"/>
      <w:r w:rsidR="00332E7C">
        <w:t>ств св</w:t>
      </w:r>
      <w:proofErr w:type="gramEnd"/>
      <w:r w:rsidR="00332E7C">
        <w:t>язаны, в основном, с прекращением доступа окислителя к горючему веществу и снижением температуры теплового воздействия.</w:t>
      </w:r>
    </w:p>
    <w:p w:rsidR="00332E7C" w:rsidRDefault="00332E7C" w:rsidP="00841AD4">
      <w:pPr>
        <w:jc w:val="both"/>
      </w:pPr>
      <w:r>
        <w:t>Для тушения пожаров на начальной стадии их возникновения имеются следующие первичные средства пожаротушения:</w:t>
      </w:r>
    </w:p>
    <w:p w:rsidR="00332E7C" w:rsidRDefault="00332E7C" w:rsidP="00841AD4">
      <w:pPr>
        <w:jc w:val="both"/>
      </w:pPr>
      <w:r>
        <w:t>- огнетушители;</w:t>
      </w:r>
    </w:p>
    <w:p w:rsidR="00332E7C" w:rsidRDefault="00332E7C" w:rsidP="00841AD4">
      <w:pPr>
        <w:jc w:val="both"/>
      </w:pPr>
      <w:r>
        <w:t>-внутренний противопожарный водопровод;</w:t>
      </w:r>
    </w:p>
    <w:p w:rsidR="00332E7C" w:rsidRDefault="00332E7C" w:rsidP="00841AD4">
      <w:pPr>
        <w:jc w:val="both"/>
      </w:pPr>
      <w:r>
        <w:lastRenderedPageBreak/>
        <w:t>-емкости с водой (бочки);</w:t>
      </w:r>
    </w:p>
    <w:p w:rsidR="00332E7C" w:rsidRDefault="00332E7C" w:rsidP="00841AD4">
      <w:pPr>
        <w:jc w:val="both"/>
      </w:pPr>
      <w:r>
        <w:t>-ящики с песком;</w:t>
      </w:r>
    </w:p>
    <w:p w:rsidR="00332E7C" w:rsidRDefault="00332E7C" w:rsidP="00841AD4">
      <w:pPr>
        <w:jc w:val="both"/>
      </w:pPr>
      <w:r>
        <w:t>-пожарный щит с инструментами;</w:t>
      </w:r>
    </w:p>
    <w:p w:rsidR="00332E7C" w:rsidRDefault="00332E7C" w:rsidP="00841AD4">
      <w:pPr>
        <w:jc w:val="both"/>
      </w:pPr>
      <w:r>
        <w:t>-асбестовые полотна, грубошерстные ткани или войлок размером не менее 1*1 метров.</w:t>
      </w:r>
    </w:p>
    <w:p w:rsidR="00332E7C" w:rsidRDefault="00332E7C" w:rsidP="00841AD4">
      <w:pPr>
        <w:jc w:val="both"/>
      </w:pPr>
      <w: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помещений, открытых площадок и установок.</w:t>
      </w:r>
    </w:p>
    <w:p w:rsidR="00693581" w:rsidRDefault="00332E7C" w:rsidP="00841AD4">
      <w:pPr>
        <w:jc w:val="both"/>
      </w:pPr>
      <w:r>
        <w:t>Бочки для хранения воды д</w:t>
      </w:r>
      <w:r w:rsidR="00EA6D14">
        <w:t>олжны иметь объем не менее 0,2 куб. метра и комплектоваться ведрами. Ящики с песком, входящие в конструкцию пожарного стенда должны быть вместительностью не менее 0,5 куб. метров. Конструкция ящика должна обеспечивать удобство извлечения песка</w:t>
      </w:r>
      <w:r w:rsidR="001D79D6">
        <w:t xml:space="preserve"> и</w:t>
      </w:r>
      <w:r w:rsidR="00EA6D14">
        <w:t xml:space="preserve"> исключать </w:t>
      </w:r>
      <w:proofErr w:type="spellStart"/>
      <w:r w:rsidR="00EA6D14">
        <w:t>попадение</w:t>
      </w:r>
      <w:proofErr w:type="spellEnd"/>
      <w:r w:rsidR="00EA6D14">
        <w:t xml:space="preserve"> осадков. Выбор типа и расчет необходимого количества огнетушителей следует  производить в зависимости от их огнетушащей способности, предельной площади, класса пожара, горючих веществ и материалов в защищаемом помещении или на объекте в соответствии с</w:t>
      </w:r>
      <w:r w:rsidR="00213554">
        <w:t xml:space="preserve"> </w:t>
      </w:r>
      <w:r w:rsidR="001D79D6">
        <w:t>«П</w:t>
      </w:r>
      <w:r w:rsidR="00213554">
        <w:t>рави</w:t>
      </w:r>
      <w:r w:rsidR="001D79D6">
        <w:t>лами противопожарного режима в РФ».</w:t>
      </w:r>
    </w:p>
    <w:p w:rsidR="00693581" w:rsidRDefault="00693581" w:rsidP="00841AD4">
      <w:pPr>
        <w:jc w:val="both"/>
      </w:pPr>
    </w:p>
    <w:p w:rsidR="00693581" w:rsidRPr="00FD07F4" w:rsidRDefault="00EA6D14" w:rsidP="00693581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>
        <w:t xml:space="preserve"> </w:t>
      </w:r>
      <w:r w:rsidR="00693581">
        <w:t xml:space="preserve">                                                                                     </w:t>
      </w:r>
      <w:r w:rsidR="00693581" w:rsidRPr="00FD07F4">
        <w:rPr>
          <w:sz w:val="22"/>
          <w:szCs w:val="22"/>
        </w:rPr>
        <w:t>СПб ГКУ «ПСО Колпинского района СПб»</w:t>
      </w:r>
    </w:p>
    <w:p w:rsidR="00693581" w:rsidRPr="00FD07F4" w:rsidRDefault="00693581" w:rsidP="00693581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:rsidR="00693581" w:rsidRPr="00FD07F4" w:rsidRDefault="00693581" w:rsidP="00693581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FD07F4">
        <w:rPr>
          <w:sz w:val="22"/>
          <w:szCs w:val="22"/>
        </w:rPr>
        <w:t xml:space="preserve">ВДПО Колпинского района           </w:t>
      </w:r>
    </w:p>
    <w:p w:rsidR="00693581" w:rsidRPr="00FD07F4" w:rsidRDefault="00693581" w:rsidP="00693581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693581" w:rsidRPr="00FD07F4" w:rsidRDefault="00693581" w:rsidP="00693581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D07F4">
        <w:rPr>
          <w:sz w:val="22"/>
          <w:szCs w:val="22"/>
        </w:rPr>
        <w:t xml:space="preserve">Управление по </w:t>
      </w:r>
      <w:proofErr w:type="spellStart"/>
      <w:r w:rsidRPr="00FD07F4">
        <w:rPr>
          <w:sz w:val="22"/>
          <w:szCs w:val="22"/>
        </w:rPr>
        <w:t>Колпинскому</w:t>
      </w:r>
      <w:proofErr w:type="spellEnd"/>
      <w:r w:rsidRPr="00FD07F4">
        <w:rPr>
          <w:sz w:val="22"/>
          <w:szCs w:val="22"/>
        </w:rPr>
        <w:t xml:space="preserve"> району</w:t>
      </w:r>
    </w:p>
    <w:p w:rsidR="00693581" w:rsidRPr="00FD07F4" w:rsidRDefault="00693581" w:rsidP="00693581">
      <w:pPr>
        <w:shd w:val="clear" w:color="auto" w:fill="FFFFFF"/>
        <w:spacing w:before="0" w:beforeAutospacing="0" w:after="24" w:afterAutospacing="0"/>
        <w:rPr>
          <w:sz w:val="22"/>
          <w:szCs w:val="22"/>
        </w:rPr>
      </w:pPr>
      <w:r w:rsidRPr="00FD07F4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FD07F4">
        <w:rPr>
          <w:sz w:val="22"/>
          <w:szCs w:val="22"/>
        </w:rPr>
        <w:t>ГУ  МЧС России по СПб</w:t>
      </w:r>
    </w:p>
    <w:p w:rsidR="00332E7C" w:rsidRDefault="00332E7C" w:rsidP="00841AD4">
      <w:pPr>
        <w:jc w:val="both"/>
      </w:pPr>
    </w:p>
    <w:sectPr w:rsidR="00332E7C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14"/>
    <w:rsid w:val="000E2E14"/>
    <w:rsid w:val="001D79D6"/>
    <w:rsid w:val="00213554"/>
    <w:rsid w:val="00330D2C"/>
    <w:rsid w:val="00332E7C"/>
    <w:rsid w:val="004465AF"/>
    <w:rsid w:val="00693581"/>
    <w:rsid w:val="00841AD4"/>
    <w:rsid w:val="008B5DCC"/>
    <w:rsid w:val="00CE17F7"/>
    <w:rsid w:val="00CF0D9F"/>
    <w:rsid w:val="00D1607E"/>
    <w:rsid w:val="00EA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2020-07-15T08:42:00Z</cp:lastPrinted>
  <dcterms:created xsi:type="dcterms:W3CDTF">2020-07-15T07:27:00Z</dcterms:created>
  <dcterms:modified xsi:type="dcterms:W3CDTF">2020-07-15T09:25:00Z</dcterms:modified>
</cp:coreProperties>
</file>