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C0" w:rsidRPr="00E06EC0" w:rsidRDefault="00E06EC0" w:rsidP="00E06EC0">
      <w:pPr>
        <w:shd w:val="clear" w:color="auto" w:fill="FFFFFF"/>
        <w:spacing w:after="225" w:line="540" w:lineRule="atLeast"/>
        <w:jc w:val="center"/>
        <w:outlineLvl w:val="0"/>
        <w:rPr>
          <w:rFonts w:ascii="Georgia" w:eastAsia="Times New Roman" w:hAnsi="Georgia" w:cs="Times New Roman"/>
          <w:color w:val="444444"/>
          <w:kern w:val="36"/>
          <w:sz w:val="36"/>
          <w:szCs w:val="36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kern w:val="36"/>
          <w:sz w:val="36"/>
          <w:szCs w:val="36"/>
          <w:lang w:eastAsia="ru-RU"/>
        </w:rPr>
        <w:t>Основные причины возникновения пожара</w:t>
      </w:r>
    </w:p>
    <w:p w:rsidR="00E06EC0" w:rsidRPr="00E06EC0" w:rsidRDefault="00E06EC0" w:rsidP="00E06EC0">
      <w:pPr>
        <w:shd w:val="clear" w:color="auto" w:fill="FFFFFF"/>
        <w:spacing w:before="375" w:after="225" w:line="270" w:lineRule="atLeast"/>
        <w:jc w:val="center"/>
        <w:outlineLvl w:val="2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Возникновение пожара в жилых помещениях обусловлено следующими причинами:</w:t>
      </w:r>
    </w:p>
    <w:p w:rsidR="00E06EC0" w:rsidRPr="00E06EC0" w:rsidRDefault="00E06EC0" w:rsidP="00E06EC0">
      <w:pPr>
        <w:shd w:val="clear" w:color="auto" w:fill="FFFFFF"/>
        <w:spacing w:before="225" w:after="225" w:line="30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120000" cy="2353846"/>
            <wp:effectExtent l="0" t="0" r="0" b="8890"/>
            <wp:docPr id="4" name="Рисунок 4" descr="prichini pozha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chini pozhar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3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C0" w:rsidRPr="00E06EC0" w:rsidRDefault="00E06EC0" w:rsidP="00E06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Игнорирование основных правил пожарной безопасности</w:t>
      </w:r>
    </w:p>
    <w:p w:rsidR="00E06EC0" w:rsidRPr="00E06EC0" w:rsidRDefault="00E06EC0" w:rsidP="00E06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Неисправность электрической проводки</w:t>
      </w:r>
    </w:p>
    <w:p w:rsidR="00E06EC0" w:rsidRPr="00E06EC0" w:rsidRDefault="00E06EC0" w:rsidP="00E06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Возгорание электроприборов — неисправных, самодельных или оставленных без присмотра</w:t>
      </w:r>
    </w:p>
    <w:p w:rsidR="00E06EC0" w:rsidRPr="00E06EC0" w:rsidRDefault="00E06EC0" w:rsidP="00E06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Утечка газа</w:t>
      </w:r>
    </w:p>
    <w:p w:rsidR="00E06EC0" w:rsidRPr="00E06EC0" w:rsidRDefault="00E06EC0" w:rsidP="00E06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Неосторожное использование печей и каминов</w:t>
      </w:r>
    </w:p>
    <w:p w:rsidR="00E06EC0" w:rsidRPr="00E06EC0" w:rsidRDefault="00E06EC0" w:rsidP="00E06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Неосторожное обращение с огнем и шалость детей</w:t>
      </w:r>
    </w:p>
    <w:p w:rsidR="00E06EC0" w:rsidRPr="00E06EC0" w:rsidRDefault="00E06EC0" w:rsidP="00E06EC0">
      <w:pPr>
        <w:shd w:val="clear" w:color="auto" w:fill="FFFFFF"/>
        <w:spacing w:before="375" w:after="225" w:line="270" w:lineRule="atLeast"/>
        <w:jc w:val="center"/>
        <w:outlineLvl w:val="2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Возгорания на предприятиях происходят по следующим причинам:</w:t>
      </w:r>
    </w:p>
    <w:p w:rsidR="00E06EC0" w:rsidRPr="00E06EC0" w:rsidRDefault="00E06EC0" w:rsidP="00E06EC0">
      <w:pPr>
        <w:shd w:val="clear" w:color="auto" w:fill="FFFFFF"/>
        <w:spacing w:before="225" w:after="225" w:line="30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120000" cy="2353846"/>
            <wp:effectExtent l="0" t="0" r="0" b="8890"/>
            <wp:docPr id="3" name="Рисунок 3" descr="prichini pozha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chini pozhar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3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C0" w:rsidRPr="00E06EC0" w:rsidRDefault="00E06EC0" w:rsidP="00E06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Здание построено без соблюдения </w:t>
      </w:r>
      <w:hyperlink r:id="rId8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СНиПов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и </w:t>
      </w:r>
      <w:hyperlink r:id="rId9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Правил пожарной безопасности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E06EC0" w:rsidRPr="00E06EC0" w:rsidRDefault="00E06EC0" w:rsidP="00E06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Несоблюдение </w:t>
      </w:r>
      <w:hyperlink r:id="rId10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Норм Пожарной Безопасности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персоналом предприятия.</w:t>
      </w:r>
    </w:p>
    <w:p w:rsidR="00E06EC0" w:rsidRPr="00E06EC0" w:rsidRDefault="00E06EC0" w:rsidP="00E06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Нарушение технологического процесса (сварочные работы, использование электрооборудования), которое приводит к возникновению пожара.</w:t>
      </w:r>
    </w:p>
    <w:p w:rsidR="00E06EC0" w:rsidRPr="00E06EC0" w:rsidRDefault="00E06EC0" w:rsidP="00E06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Использование неисправного оборудования в процессе работы на предприятии.</w:t>
      </w:r>
    </w:p>
    <w:p w:rsidR="00E06EC0" w:rsidRPr="00E06EC0" w:rsidRDefault="00E06EC0" w:rsidP="00E06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Здание не оснащено необходимым </w:t>
      </w:r>
      <w:hyperlink r:id="rId11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пожарным оборудованием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: </w:t>
      </w:r>
      <w:hyperlink r:id="rId12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пожарные шкафы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, </w:t>
      </w:r>
      <w:hyperlink r:id="rId13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пожарные щиты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, а также</w:t>
      </w:r>
      <w:r w:rsidR="00757E73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hyperlink r:id="rId14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огнетушители различного типа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E06EC0" w:rsidRPr="00E06EC0" w:rsidRDefault="00E06EC0" w:rsidP="00E06EC0">
      <w:pPr>
        <w:shd w:val="clear" w:color="auto" w:fill="FFFFFF"/>
        <w:spacing w:before="375" w:after="225" w:line="270" w:lineRule="atLeast"/>
        <w:jc w:val="center"/>
        <w:outlineLvl w:val="2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lastRenderedPageBreak/>
        <w:t>Пожар на предприятии имеет свойство распространяться с огромной скоростью. Этому способствует:</w:t>
      </w:r>
    </w:p>
    <w:p w:rsidR="00E06EC0" w:rsidRPr="00E06EC0" w:rsidRDefault="00E06EC0" w:rsidP="00E06EC0">
      <w:pPr>
        <w:shd w:val="clear" w:color="auto" w:fill="FFFFFF"/>
        <w:spacing w:before="225" w:after="225" w:line="30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120000" cy="2353846"/>
            <wp:effectExtent l="0" t="0" r="0" b="8890"/>
            <wp:docPr id="2" name="Рисунок 2" descr="prichini pozha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chini pozhara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3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C0" w:rsidRPr="00E06EC0" w:rsidRDefault="00E06EC0" w:rsidP="00E06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Отсутствие или непригодность </w:t>
      </w:r>
      <w:hyperlink r:id="rId16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первичных средств пожаротушения</w:t>
        </w:r>
      </w:hyperlink>
    </w:p>
    <w:p w:rsidR="00E06EC0" w:rsidRPr="00E06EC0" w:rsidRDefault="00E06EC0" w:rsidP="00E06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Отсутствие средств, препятствующих распространению пожара, таких как </w:t>
      </w:r>
      <w:hyperlink r:id="rId17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противопожарные двери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(огнестойкие двери).</w:t>
      </w:r>
    </w:p>
    <w:p w:rsidR="00E06EC0" w:rsidRPr="00E06EC0" w:rsidRDefault="00E06EC0" w:rsidP="00E06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Хранение большого количества горючих, легковоспламеняющихся веществ и материалов на складах и непосредственно в помещениях.</w:t>
      </w:r>
    </w:p>
    <w:p w:rsidR="00E06EC0" w:rsidRPr="00E06EC0" w:rsidRDefault="00E06EC0" w:rsidP="00E06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Низкая скорость обнаружения возникшего возгорания.</w:t>
      </w:r>
    </w:p>
    <w:p w:rsidR="00E06EC0" w:rsidRPr="00E06EC0" w:rsidRDefault="00E06EC0" w:rsidP="00E06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Отсутствие средств автоматического тушения пожара.</w:t>
      </w:r>
    </w:p>
    <w:p w:rsidR="00E06EC0" w:rsidRPr="00E06EC0" w:rsidRDefault="00E06EC0" w:rsidP="00E06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Неправильное тушение пожара</w:t>
      </w:r>
    </w:p>
    <w:p w:rsidR="00E06EC0" w:rsidRPr="00E06EC0" w:rsidRDefault="00E06EC0" w:rsidP="00E06EC0">
      <w:pPr>
        <w:shd w:val="clear" w:color="auto" w:fill="FFFFFF"/>
        <w:spacing w:before="225" w:after="225" w:line="30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 жилых зданиях пожар быстрее распространяется из-за того, что в помещение поступает кислород, подпитывающий пламя. Поэтому не рекомендуется при возникновении пожара разбивать окна, открывать двери и т.п.</w:t>
      </w:r>
    </w:p>
    <w:p w:rsidR="00E06EC0" w:rsidRPr="00E06EC0" w:rsidRDefault="00E06EC0" w:rsidP="00E06EC0">
      <w:pPr>
        <w:shd w:val="clear" w:color="auto" w:fill="FFFFFF"/>
        <w:spacing w:before="375" w:after="225" w:line="270" w:lineRule="atLeast"/>
        <w:jc w:val="center"/>
        <w:outlineLvl w:val="2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Для того чтобы, предупредить возникновение пожара в помещении, сохранить жизнь и имущество, необходимо:</w:t>
      </w:r>
    </w:p>
    <w:p w:rsidR="00E06EC0" w:rsidRPr="00E06EC0" w:rsidRDefault="00E06EC0" w:rsidP="00E06EC0">
      <w:pPr>
        <w:shd w:val="clear" w:color="auto" w:fill="FFFFFF"/>
        <w:spacing w:before="225" w:after="225" w:line="30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120000" cy="2353846"/>
            <wp:effectExtent l="0" t="0" r="0" b="8890"/>
            <wp:docPr id="1" name="Рисунок 1" descr="prichini pozha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chini pozhara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3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При возникновении пожара - Оперативный звонок 01! С мобильного 112.</w:t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Укомплектовать помещение или производственный объект необходимыми </w:t>
      </w:r>
      <w:hyperlink r:id="rId19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средствами пожаротушения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и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hyperlink r:id="rId20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пожарным оборудованием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. К такому оборудованию относятся: </w:t>
      </w: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огнетушители, пожарные шкафы, укомплектованные пожарными рукавами, пожарные щиты с инвентарем, планы эвакуации и знаки безопасности.</w:t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 хранить в доме запасы легковоспламеняющихся и горючих жидкостей и материалов вблизи открытого огня или сильно нагретых электроприборов.</w:t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Соблюдайте осторожность при использовании предметов бытовой химии, а также при их утилизации.</w:t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Запрещено держать на лестничных площадках мебель, легковоспламеняющиеся вещества, загромождать чердаки и подвалы.</w:t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 используйте электронагревательные приборы вблизи горючих веществ.</w:t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Проверьте на исправность все выключатели, вилки и розетки в помещении. Проверьте исправность электроприборов.</w:t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</w:t>
      </w: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е перегружайте электросеть.</w:t>
      </w:r>
    </w:p>
    <w:p w:rsidR="004E0BCE" w:rsidRDefault="004E0BCE" w:rsidP="00757E73">
      <w:pPr>
        <w:pStyle w:val="a3"/>
        <w:shd w:val="clear" w:color="auto" w:fill="FFFFFF"/>
        <w:spacing w:before="0" w:beforeAutospacing="0" w:after="0" w:afterAutospacing="0"/>
        <w:ind w:left="720"/>
        <w:rPr>
          <w:color w:val="404344"/>
          <w:sz w:val="28"/>
          <w:szCs w:val="28"/>
        </w:rPr>
      </w:pPr>
    </w:p>
    <w:p w:rsidR="00757E73" w:rsidRPr="00757E73" w:rsidRDefault="000C08A5" w:rsidP="00757E7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  <w:color w:val="404344"/>
          <w:sz w:val="22"/>
          <w:szCs w:val="22"/>
        </w:rPr>
      </w:pPr>
      <w:r>
        <w:rPr>
          <w:i/>
          <w:color w:val="404344"/>
          <w:sz w:val="22"/>
          <w:szCs w:val="22"/>
        </w:rPr>
        <w:t xml:space="preserve">Управление по </w:t>
      </w:r>
      <w:proofErr w:type="spellStart"/>
      <w:r>
        <w:rPr>
          <w:i/>
          <w:color w:val="404344"/>
          <w:sz w:val="22"/>
          <w:szCs w:val="22"/>
        </w:rPr>
        <w:t>Колпинскому</w:t>
      </w:r>
      <w:proofErr w:type="spellEnd"/>
      <w:r>
        <w:rPr>
          <w:i/>
          <w:color w:val="404344"/>
          <w:sz w:val="22"/>
          <w:szCs w:val="22"/>
        </w:rPr>
        <w:t xml:space="preserve"> району</w:t>
      </w:r>
      <w:r w:rsidR="00757E73" w:rsidRPr="00757E73">
        <w:rPr>
          <w:i/>
          <w:color w:val="404344"/>
          <w:sz w:val="22"/>
          <w:szCs w:val="22"/>
        </w:rPr>
        <w:t xml:space="preserve">, </w:t>
      </w:r>
      <w:r>
        <w:rPr>
          <w:i/>
          <w:color w:val="404344"/>
          <w:sz w:val="22"/>
          <w:szCs w:val="22"/>
        </w:rPr>
        <w:t>ПСО, ВДПО</w:t>
      </w:r>
      <w:bookmarkStart w:id="0" w:name="_GoBack"/>
      <w:bookmarkEnd w:id="0"/>
      <w:r w:rsidR="00757E73" w:rsidRPr="00757E73">
        <w:rPr>
          <w:i/>
          <w:color w:val="404344"/>
          <w:sz w:val="22"/>
          <w:szCs w:val="22"/>
        </w:rPr>
        <w:t xml:space="preserve"> Колпинского района</w:t>
      </w:r>
    </w:p>
    <w:p w:rsidR="00076071" w:rsidRPr="00757E73" w:rsidRDefault="00076071" w:rsidP="00757E73">
      <w:pPr>
        <w:jc w:val="center"/>
        <w:rPr>
          <w:i/>
        </w:rPr>
      </w:pPr>
    </w:p>
    <w:sectPr w:rsidR="00076071" w:rsidRPr="0075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2385"/>
    <w:multiLevelType w:val="multilevel"/>
    <w:tmpl w:val="B67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50DAE"/>
    <w:multiLevelType w:val="multilevel"/>
    <w:tmpl w:val="0C1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633D9"/>
    <w:multiLevelType w:val="multilevel"/>
    <w:tmpl w:val="8D2A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51BBA"/>
    <w:multiLevelType w:val="multilevel"/>
    <w:tmpl w:val="A762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C0"/>
    <w:rsid w:val="00076071"/>
    <w:rsid w:val="000C08A5"/>
    <w:rsid w:val="004E0BCE"/>
    <w:rsid w:val="00757E73"/>
    <w:rsid w:val="00E0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6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E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0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EC0"/>
  </w:style>
  <w:style w:type="character" w:styleId="a4">
    <w:name w:val="Hyperlink"/>
    <w:basedOn w:val="a0"/>
    <w:uiPriority w:val="99"/>
    <w:semiHidden/>
    <w:unhideWhenUsed/>
    <w:rsid w:val="00E06E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6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E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0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EC0"/>
  </w:style>
  <w:style w:type="character" w:styleId="a4">
    <w:name w:val="Hyperlink"/>
    <w:basedOn w:val="a0"/>
    <w:uiPriority w:val="99"/>
    <w:semiHidden/>
    <w:unhideWhenUsed/>
    <w:rsid w:val="00E06E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pozh.ru/snip.html" TargetMode="External"/><Relationship Id="rId13" Type="http://schemas.openxmlformats.org/officeDocument/2006/relationships/hyperlink" Target="http://www.rostpozh.ru/pozharnye-wity.html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rostpozh.ru/pozharnye-shkafy.html" TargetMode="External"/><Relationship Id="rId17" Type="http://schemas.openxmlformats.org/officeDocument/2006/relationships/hyperlink" Target="http://www.rostpozh.ru/dveri-protivopozharny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tpozh.ru/sredstva-pozharotusheniya.html" TargetMode="External"/><Relationship Id="rId20" Type="http://schemas.openxmlformats.org/officeDocument/2006/relationships/hyperlink" Target="http://www.rostpozh.ru/all-production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ostpozh.ru/all-productio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rostpozh.ru/normi.html" TargetMode="External"/><Relationship Id="rId19" Type="http://schemas.openxmlformats.org/officeDocument/2006/relationships/hyperlink" Target="http://www.rostpozh.ru/sredstva-pozharotush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pozh.ru/ppb.html" TargetMode="External"/><Relationship Id="rId14" Type="http://schemas.openxmlformats.org/officeDocument/2006/relationships/hyperlink" Target="http://www.rostpozh.ru/ognetushitel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2020-04-16T17:25:00Z</dcterms:created>
  <dcterms:modified xsi:type="dcterms:W3CDTF">2020-05-18T13:02:00Z</dcterms:modified>
</cp:coreProperties>
</file>