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D6D" w:rsidRDefault="00B31D6D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B31D6D" w:rsidRDefault="00B31D6D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8 мая 2020 </w:t>
      </w:r>
      <w:r w:rsidRPr="00240190">
        <w:rPr>
          <w:b/>
        </w:rPr>
        <w:t xml:space="preserve"> года</w:t>
      </w:r>
    </w:p>
    <w:p w:rsidR="00B31D6D" w:rsidRDefault="00B31D6D" w:rsidP="008210F9">
      <w:pPr>
        <w:pStyle w:val="BodyText"/>
        <w:spacing w:after="0"/>
        <w:jc w:val="center"/>
        <w:rPr>
          <w:b/>
        </w:rPr>
      </w:pPr>
    </w:p>
    <w:p w:rsidR="00B31D6D" w:rsidRPr="00191B54" w:rsidRDefault="00B31D6D" w:rsidP="00191B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54">
        <w:rPr>
          <w:rFonts w:ascii="Times New Roman" w:hAnsi="Times New Roman" w:cs="Times New Roman"/>
          <w:b/>
          <w:sz w:val="28"/>
          <w:szCs w:val="28"/>
        </w:rPr>
        <w:t xml:space="preserve">О сроках представления в 2020 году сведений о трудовой деятельности </w:t>
      </w:r>
    </w:p>
    <w:p w:rsidR="00B31D6D" w:rsidRDefault="00B31D6D" w:rsidP="00191B54">
      <w:pPr>
        <w:pStyle w:val="ConsPlusNormal"/>
        <w:ind w:firstLine="0"/>
        <w:jc w:val="center"/>
      </w:pPr>
    </w:p>
    <w:p w:rsidR="00B31D6D" w:rsidRDefault="00B31D6D" w:rsidP="00191B54">
      <w:pPr>
        <w:pStyle w:val="ConsPlusNormal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291pt">
            <v:imagedata r:id="rId7" o:title=""/>
          </v:shape>
        </w:pict>
      </w:r>
    </w:p>
    <w:p w:rsidR="00B31D6D" w:rsidRPr="00626908" w:rsidRDefault="00B31D6D" w:rsidP="00191B54">
      <w:pPr>
        <w:pStyle w:val="ConsPlusNormal"/>
        <w:ind w:firstLine="0"/>
        <w:jc w:val="center"/>
      </w:pPr>
    </w:p>
    <w:p w:rsidR="00B31D6D" w:rsidRPr="00DE1559" w:rsidRDefault="00B31D6D" w:rsidP="00191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559">
        <w:rPr>
          <w:rFonts w:ascii="Times New Roman" w:hAnsi="Times New Roman" w:cs="Times New Roman"/>
          <w:b w:val="0"/>
          <w:sz w:val="24"/>
          <w:szCs w:val="24"/>
        </w:rPr>
        <w:t>Уважаемые страхователи!</w:t>
      </w:r>
      <w:r w:rsidRPr="00DE1559">
        <w:rPr>
          <w:b w:val="0"/>
          <w:sz w:val="24"/>
          <w:szCs w:val="24"/>
        </w:rPr>
        <w:t xml:space="preserve"> </w:t>
      </w:r>
      <w:r w:rsidRPr="00DE1559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26.04.2020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</w:r>
      <w:r>
        <w:rPr>
          <w:rStyle w:val="FootnoteReference"/>
          <w:rFonts w:ascii="Times New Roman" w:hAnsi="Times New Roman"/>
          <w:b w:val="0"/>
          <w:sz w:val="24"/>
          <w:szCs w:val="24"/>
        </w:rPr>
        <w:footnoteReference w:id="1"/>
      </w:r>
      <w:r w:rsidRPr="00DE1559">
        <w:rPr>
          <w:rFonts w:ascii="Times New Roman" w:hAnsi="Times New Roman" w:cs="Times New Roman"/>
          <w:b w:val="0"/>
          <w:sz w:val="24"/>
          <w:szCs w:val="24"/>
        </w:rPr>
        <w:t xml:space="preserve"> изменены сроки представления страхователями в 2020 году сведений о трудовой деятельности зарегистрированных лиц по форме СЗВ-ТД (далее – сведения по форме СЗВ-ТД)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случае приема зарегистрированного лица на работу и увольнении с работы. </w:t>
      </w:r>
    </w:p>
    <w:p w:rsidR="00B31D6D" w:rsidRPr="00626908" w:rsidRDefault="00B31D6D" w:rsidP="00191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908">
        <w:rPr>
          <w:rFonts w:ascii="Times New Roman" w:hAnsi="Times New Roman" w:cs="Times New Roman"/>
          <w:b w:val="0"/>
          <w:sz w:val="24"/>
          <w:szCs w:val="24"/>
        </w:rPr>
        <w:t>В соответствии с пунктом 1 Постановления Правительства РФ от 26.04.2020                  № 590 сведения по форме СЗВ-ТД страхователи обязаны представлять в территориальные органы ПФР в следующие сроки:</w:t>
      </w:r>
    </w:p>
    <w:p w:rsidR="00B31D6D" w:rsidRPr="00626908" w:rsidRDefault="00B31D6D" w:rsidP="00191B54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626908">
        <w:rPr>
          <w:rFonts w:ascii="Times New Roman" w:hAnsi="Times New Roman" w:cs="Times New Roman"/>
          <w:sz w:val="24"/>
          <w:szCs w:val="24"/>
        </w:rPr>
        <w:t xml:space="preserve">в случаях приема на работу и увольнения зарегистрированного лица в период с 01.04.2020 по 26.04.2020 (до дня вступления в силу Постановления Правительства РФ от 26.04.2020 № 590) – не позднее рабочего дня, следующего за днем вступления в силу </w:t>
      </w:r>
      <w:r>
        <w:rPr>
          <w:rFonts w:ascii="Times New Roman" w:hAnsi="Times New Roman" w:cs="Times New Roman"/>
          <w:sz w:val="24"/>
          <w:szCs w:val="24"/>
        </w:rPr>
        <w:t>названного</w:t>
      </w:r>
      <w:r w:rsidRPr="00626908">
        <w:rPr>
          <w:rFonts w:ascii="Times New Roman" w:hAnsi="Times New Roman" w:cs="Times New Roman"/>
          <w:sz w:val="24"/>
          <w:szCs w:val="24"/>
        </w:rPr>
        <w:t xml:space="preserve"> постановления; </w:t>
      </w:r>
    </w:p>
    <w:p w:rsidR="00B31D6D" w:rsidRDefault="00B31D6D" w:rsidP="00191B54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626908">
        <w:rPr>
          <w:rFonts w:ascii="Times New Roman" w:hAnsi="Times New Roman" w:cs="Times New Roman"/>
          <w:sz w:val="24"/>
          <w:szCs w:val="24"/>
        </w:rPr>
        <w:t>в случаях приема на работу и увольнения зарегистрированного лица в период с 27.04.2020 –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6D" w:rsidRDefault="00B31D6D" w:rsidP="00191B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6D" w:rsidRPr="00626908" w:rsidRDefault="00B31D6D" w:rsidP="00191B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08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Pr="00626908">
        <w:rPr>
          <w:rFonts w:ascii="Times New Roman" w:hAnsi="Times New Roman" w:cs="Times New Roman"/>
          <w:sz w:val="24"/>
          <w:szCs w:val="24"/>
        </w:rPr>
        <w:t>что сроки представления сведений по форме СЗВ-ТД не изменяются в следующих случаях:</w:t>
      </w:r>
    </w:p>
    <w:p w:rsidR="00B31D6D" w:rsidRPr="006254A4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lang w:eastAsia="ru-RU"/>
        </w:rPr>
      </w:pPr>
      <w:r w:rsidRPr="006254A4">
        <w:rPr>
          <w:bCs/>
          <w:lang w:eastAsia="ru-RU"/>
        </w:rPr>
        <w:t>перевод на другую постоянную работу;</w:t>
      </w:r>
    </w:p>
    <w:p w:rsidR="00B31D6D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</w:pPr>
      <w:r>
        <w:t>подача</w:t>
      </w:r>
      <w:r w:rsidRPr="00626908">
        <w:t xml:space="preserve"> зарегистрированным лицом заявления о продолжении ведения страхователем трудовой книжки в соответствии со </w:t>
      </w:r>
      <w:hyperlink r:id="rId8" w:history="1">
        <w:r w:rsidRPr="00626908">
          <w:t>статьей 66</w:t>
        </w:r>
      </w:hyperlink>
      <w:r w:rsidRPr="00626908">
        <w:t xml:space="preserve"> Трудового кодекса Российской Федерации</w:t>
      </w:r>
      <w:r>
        <w:t xml:space="preserve"> (т.е. ведение трудовой книжки в бумажном виде);</w:t>
      </w:r>
    </w:p>
    <w:p w:rsidR="00B31D6D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</w:pPr>
      <w:r>
        <w:t>подача</w:t>
      </w:r>
      <w:r w:rsidRPr="00626908">
        <w:t xml:space="preserve"> зарегистрированным лицом заявления о предоставлении страхователем ему сведений о трудовой деятельности в соответствии со </w:t>
      </w:r>
      <w:hyperlink r:id="rId9" w:history="1">
        <w:r w:rsidRPr="00626908">
          <w:t>статьей 66.1</w:t>
        </w:r>
      </w:hyperlink>
      <w:r w:rsidRPr="00626908">
        <w:t xml:space="preserve"> ТК РФ</w:t>
      </w:r>
      <w:r>
        <w:t xml:space="preserve"> (т.е. ведения учета сведений в электронном виде)</w:t>
      </w:r>
    </w:p>
    <w:p w:rsidR="00B31D6D" w:rsidRPr="00626908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</w:pPr>
      <w:r w:rsidRPr="00626908">
        <w:t>изменение наименования страхователя;</w:t>
      </w:r>
    </w:p>
    <w:p w:rsidR="00B31D6D" w:rsidRPr="00626908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</w:pPr>
      <w:r w:rsidRPr="00626908">
        <w:t xml:space="preserve"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 </w:t>
      </w:r>
    </w:p>
    <w:p w:rsidR="00B31D6D" w:rsidRPr="00626908" w:rsidRDefault="00B31D6D" w:rsidP="00191B54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</w:pPr>
      <w:r w:rsidRPr="00626908">
        <w:t>лишение права в соответствии с приговором суда занимать определенные должности или заниматься определенной деятельностью.</w:t>
      </w:r>
    </w:p>
    <w:p w:rsidR="00B31D6D" w:rsidRPr="00626908" w:rsidRDefault="00B31D6D" w:rsidP="00191B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08">
        <w:rPr>
          <w:rFonts w:ascii="Times New Roman" w:hAnsi="Times New Roman" w:cs="Times New Roman"/>
          <w:sz w:val="24"/>
          <w:szCs w:val="24"/>
        </w:rPr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>Таким образом, сроки представления страхователями сведений по форме                    СЗВ-ТД при приеме зарегистрированного лица на работу и увольнении с работы, установленные на 2020 год пунктом 2.5 статьи 11 Федерального закона от 01.04.1996                   № 27-ФЗ «Об индивидуальном (персонифицированном) учете в системе обязательного пенсионного страхования», значительно сокращены.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>В связи с этим, в целях соблюдения указанных сроков рекомендуем Вам перейти на представление отчетных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>Для представления отчетности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 xml:space="preserve">Подробная информация о порядке перехода на электронный документооборот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10" w:history="1">
        <w:r w:rsidRPr="00626908">
          <w:rPr>
            <w:rStyle w:val="Hyperlink"/>
            <w:lang w:val="en-US" w:eastAsia="ar-SA"/>
          </w:rPr>
          <w:t>www</w:t>
        </w:r>
        <w:r w:rsidRPr="00626908">
          <w:rPr>
            <w:rStyle w:val="Hyperlink"/>
            <w:lang w:eastAsia="ar-SA"/>
          </w:rPr>
          <w:t>.</w:t>
        </w:r>
        <w:r w:rsidRPr="00626908">
          <w:rPr>
            <w:rStyle w:val="Hyperlink"/>
            <w:lang w:val="en-US" w:eastAsia="ar-SA"/>
          </w:rPr>
          <w:t>pfrf</w:t>
        </w:r>
        <w:r w:rsidRPr="00626908">
          <w:rPr>
            <w:rStyle w:val="Hyperlink"/>
            <w:lang w:eastAsia="ar-SA"/>
          </w:rPr>
          <w:t>.</w:t>
        </w:r>
        <w:r w:rsidRPr="00626908">
          <w:rPr>
            <w:rStyle w:val="Hyperlink"/>
            <w:lang w:val="en-US" w:eastAsia="ar-SA"/>
          </w:rPr>
          <w:t>ru</w:t>
        </w:r>
      </w:hyperlink>
      <w:r w:rsidRPr="00626908">
        <w:rPr>
          <w:lang w:eastAsia="ar-SA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>В настоящее время в связи с режимом самоизоляции для подключения к системе электронного документооборота ПФР рекомендуем:</w:t>
      </w:r>
    </w:p>
    <w:p w:rsidR="00B31D6D" w:rsidRPr="00626908" w:rsidRDefault="00B31D6D" w:rsidP="00191B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626908">
        <w:rPr>
          <w:lang w:eastAsia="ar-SA"/>
        </w:rPr>
        <w:t xml:space="preserve">самостоятельно скачать бланки «Заявления на подключение к электронному документообороту» и «Соглашения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11" w:history="1">
        <w:r w:rsidRPr="00626908">
          <w:rPr>
            <w:rStyle w:val="Hyperlink"/>
            <w:lang w:val="en-US" w:eastAsia="ar-SA"/>
          </w:rPr>
          <w:t>http</w:t>
        </w:r>
        <w:r w:rsidRPr="00626908">
          <w:rPr>
            <w:rStyle w:val="Hyperlink"/>
            <w:lang w:eastAsia="ar-SA"/>
          </w:rPr>
          <w:t>://</w:t>
        </w:r>
        <w:r w:rsidRPr="00626908">
          <w:rPr>
            <w:rStyle w:val="Hyperlink"/>
            <w:lang w:val="en-US" w:eastAsia="ar-SA"/>
          </w:rPr>
          <w:t>www</w:t>
        </w:r>
        <w:r w:rsidRPr="00626908">
          <w:rPr>
            <w:rStyle w:val="Hyperlink"/>
            <w:lang w:eastAsia="ar-SA"/>
          </w:rPr>
          <w:t>.</w:t>
        </w:r>
        <w:r w:rsidRPr="00626908">
          <w:rPr>
            <w:rStyle w:val="Hyperlink"/>
            <w:lang w:val="en-US" w:eastAsia="ar-SA"/>
          </w:rPr>
          <w:t>pfrf</w:t>
        </w:r>
        <w:r w:rsidRPr="00626908">
          <w:rPr>
            <w:rStyle w:val="Hyperlink"/>
            <w:lang w:eastAsia="ar-SA"/>
          </w:rPr>
          <w:t>.</w:t>
        </w:r>
        <w:r w:rsidRPr="00626908">
          <w:rPr>
            <w:rStyle w:val="Hyperlink"/>
            <w:lang w:val="en-US" w:eastAsia="ar-SA"/>
          </w:rPr>
          <w:t>ru</w:t>
        </w:r>
        <w:r w:rsidRPr="00626908">
          <w:rPr>
            <w:rStyle w:val="Hyperlink"/>
            <w:lang w:eastAsia="ar-SA"/>
          </w:rPr>
          <w:t>/</w:t>
        </w:r>
        <w:r w:rsidRPr="00626908">
          <w:rPr>
            <w:rStyle w:val="Hyperlink"/>
            <w:lang w:val="en-US" w:eastAsia="ar-SA"/>
          </w:rPr>
          <w:t>branches</w:t>
        </w:r>
        <w:r w:rsidRPr="00626908">
          <w:rPr>
            <w:rStyle w:val="Hyperlink"/>
            <w:lang w:eastAsia="ar-SA"/>
          </w:rPr>
          <w:t>/</w:t>
        </w:r>
        <w:r w:rsidRPr="00626908">
          <w:rPr>
            <w:rStyle w:val="Hyperlink"/>
            <w:lang w:val="en-US" w:eastAsia="ar-SA"/>
          </w:rPr>
          <w:t>spb</w:t>
        </w:r>
        <w:r w:rsidRPr="00626908">
          <w:rPr>
            <w:rStyle w:val="Hyperlink"/>
            <w:lang w:eastAsia="ar-SA"/>
          </w:rPr>
          <w:t>/</w:t>
        </w:r>
        <w:r w:rsidRPr="00626908">
          <w:rPr>
            <w:rStyle w:val="Hyperlink"/>
            <w:lang w:val="en-US" w:eastAsia="ar-SA"/>
          </w:rPr>
          <w:t>info</w:t>
        </w:r>
        <w:r w:rsidRPr="00626908">
          <w:rPr>
            <w:rStyle w:val="Hyperlink"/>
            <w:lang w:eastAsia="ar-SA"/>
          </w:rPr>
          <w:t>/~</w:t>
        </w:r>
        <w:r w:rsidRPr="00626908">
          <w:rPr>
            <w:rStyle w:val="Hyperlink"/>
            <w:lang w:val="en-US" w:eastAsia="ar-SA"/>
          </w:rPr>
          <w:t>strahovatelyam</w:t>
        </w:r>
        <w:r w:rsidRPr="00626908">
          <w:rPr>
            <w:rStyle w:val="Hyperlink"/>
            <w:lang w:eastAsia="ar-SA"/>
          </w:rPr>
          <w:t>/2481</w:t>
        </w:r>
      </w:hyperlink>
      <w:r w:rsidRPr="00626908">
        <w:rPr>
          <w:lang w:eastAsia="ar-SA"/>
        </w:rPr>
        <w:t>);</w:t>
      </w:r>
    </w:p>
    <w:p w:rsidR="00B31D6D" w:rsidRPr="00626908" w:rsidRDefault="00B31D6D" w:rsidP="00191B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626908">
        <w:rPr>
          <w:lang w:eastAsia="ar-SA"/>
        </w:rPr>
        <w:t>заполнить Заявление и Соглашение (указать реквизиты страхователя) и распечатать данные документы;</w:t>
      </w:r>
    </w:p>
    <w:p w:rsidR="00B31D6D" w:rsidRPr="00626908" w:rsidRDefault="00B31D6D" w:rsidP="00191B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626908">
        <w:rPr>
          <w:lang w:eastAsia="ar-SA"/>
        </w:rPr>
        <w:t>подписать распечатанные бланки, поставить печать и отсканировать Заявление и Соглашение;</w:t>
      </w:r>
    </w:p>
    <w:p w:rsidR="00B31D6D" w:rsidRPr="00626908" w:rsidRDefault="00B31D6D" w:rsidP="00191B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626908">
        <w:rPr>
          <w:lang w:eastAsia="ar-SA"/>
        </w:rPr>
        <w:t>направить отсканированные документы посредством сети Интернет на электронный адрес Управления ПФР.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6908">
        <w:rPr>
          <w:lang w:eastAsia="ar-SA"/>
        </w:rPr>
        <w:t>После подписания Соглашения Управлением ПФР Вам будет сообщена дата и номер Соглашения ответным сообщением.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</w:pPr>
      <w:r w:rsidRPr="00626908">
        <w:rPr>
          <w:lang w:eastAsia="ar-SA"/>
        </w:rPr>
        <w:t>Кроме этого, обращаем Ваше внимание, что страхователи</w:t>
      </w:r>
      <w:r w:rsidRPr="00626908">
        <w:t>, не подключенные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размещенного на официальном сайте Пенсионного фонда РФ.</w:t>
      </w:r>
    </w:p>
    <w:p w:rsidR="00B31D6D" w:rsidRPr="00626908" w:rsidRDefault="00B31D6D" w:rsidP="00191B54">
      <w:pPr>
        <w:autoSpaceDE w:val="0"/>
        <w:autoSpaceDN w:val="0"/>
        <w:adjustRightInd w:val="0"/>
        <w:ind w:firstLine="709"/>
        <w:jc w:val="both"/>
      </w:pPr>
      <w:r w:rsidRPr="00626908"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B31D6D" w:rsidRPr="00626908" w:rsidRDefault="00B31D6D" w:rsidP="00191B5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26908">
        <w:t>страхователь прошел регистрацию в Единой системе идентификации и аутентификации (ЕСИА) как юридическое лицо;</w:t>
      </w:r>
    </w:p>
    <w:p w:rsidR="00B31D6D" w:rsidRPr="00626908" w:rsidRDefault="00B31D6D" w:rsidP="00191B5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26908">
        <w:t>наличие усиленной квалифицированной электронной подписи.</w:t>
      </w:r>
    </w:p>
    <w:p w:rsidR="00B31D6D" w:rsidRDefault="00B31D6D" w:rsidP="008210F9">
      <w:pPr>
        <w:pStyle w:val="BodyText"/>
        <w:spacing w:after="0"/>
        <w:jc w:val="center"/>
        <w:rPr>
          <w:b/>
        </w:rPr>
      </w:pPr>
    </w:p>
    <w:sectPr w:rsidR="00B31D6D" w:rsidSect="001523B0">
      <w:head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6D" w:rsidRDefault="00B31D6D">
      <w:r>
        <w:separator/>
      </w:r>
    </w:p>
  </w:endnote>
  <w:endnote w:type="continuationSeparator" w:id="0">
    <w:p w:rsidR="00B31D6D" w:rsidRDefault="00B3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6D" w:rsidRDefault="00B31D6D">
      <w:r>
        <w:separator/>
      </w:r>
    </w:p>
  </w:footnote>
  <w:footnote w:type="continuationSeparator" w:id="0">
    <w:p w:rsidR="00B31D6D" w:rsidRDefault="00B31D6D">
      <w:r>
        <w:continuationSeparator/>
      </w:r>
    </w:p>
  </w:footnote>
  <w:footnote w:id="1">
    <w:p w:rsidR="00B31D6D" w:rsidRDefault="00B31D6D" w:rsidP="00191B54">
      <w:pPr>
        <w:pStyle w:val="FootnoteText"/>
        <w:jc w:val="both"/>
      </w:pPr>
      <w:r w:rsidRPr="00DE1559">
        <w:rPr>
          <w:rStyle w:val="FootnoteReference"/>
        </w:rPr>
        <w:footnoteRef/>
      </w:r>
      <w:r w:rsidRPr="00DE1559">
        <w:t xml:space="preserve"> Названное постановление Правительства РФ принято в целях реализации положений Федерального закона от 24.04.2020 № 136-ФЗ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6D" w:rsidRDefault="00B31D6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B31D6D" w:rsidRDefault="00B31D6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31D6D" w:rsidRPr="002E0F24" w:rsidRDefault="00B31D6D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31D6D" w:rsidRPr="002E0F24" w:rsidRDefault="00B31D6D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A2EFF"/>
    <w:multiLevelType w:val="hybridMultilevel"/>
    <w:tmpl w:val="43987EBC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A3B96"/>
    <w:multiLevelType w:val="hybridMultilevel"/>
    <w:tmpl w:val="546AE46C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5894FD2"/>
    <w:multiLevelType w:val="hybridMultilevel"/>
    <w:tmpl w:val="D02476B0"/>
    <w:lvl w:ilvl="0" w:tplc="F79EE8F8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760CB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139FE"/>
    <w:rsid w:val="00132B0B"/>
    <w:rsid w:val="001377C0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86D03"/>
    <w:rsid w:val="0019027F"/>
    <w:rsid w:val="00191B54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BCA"/>
    <w:rsid w:val="00216ED6"/>
    <w:rsid w:val="0022327C"/>
    <w:rsid w:val="0022633D"/>
    <w:rsid w:val="002279F3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1A3B"/>
    <w:rsid w:val="00284BF5"/>
    <w:rsid w:val="00285321"/>
    <w:rsid w:val="00290054"/>
    <w:rsid w:val="0029270A"/>
    <w:rsid w:val="002935BC"/>
    <w:rsid w:val="00297A4C"/>
    <w:rsid w:val="002B0607"/>
    <w:rsid w:val="002B1BDF"/>
    <w:rsid w:val="002C7DD4"/>
    <w:rsid w:val="002E0152"/>
    <w:rsid w:val="002E0C97"/>
    <w:rsid w:val="002E0F24"/>
    <w:rsid w:val="002E382E"/>
    <w:rsid w:val="002F1D4B"/>
    <w:rsid w:val="00302993"/>
    <w:rsid w:val="003065CA"/>
    <w:rsid w:val="003169A5"/>
    <w:rsid w:val="00341BB9"/>
    <w:rsid w:val="00342DB3"/>
    <w:rsid w:val="003533D0"/>
    <w:rsid w:val="00353B58"/>
    <w:rsid w:val="0035544D"/>
    <w:rsid w:val="00355677"/>
    <w:rsid w:val="0036076D"/>
    <w:rsid w:val="0036077F"/>
    <w:rsid w:val="00362751"/>
    <w:rsid w:val="00376015"/>
    <w:rsid w:val="003831D4"/>
    <w:rsid w:val="003A0FE7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2982"/>
    <w:rsid w:val="004152D8"/>
    <w:rsid w:val="004172FB"/>
    <w:rsid w:val="0043194C"/>
    <w:rsid w:val="00434185"/>
    <w:rsid w:val="00436F95"/>
    <w:rsid w:val="00440639"/>
    <w:rsid w:val="00440D7D"/>
    <w:rsid w:val="00443F1C"/>
    <w:rsid w:val="00466436"/>
    <w:rsid w:val="00481506"/>
    <w:rsid w:val="004A0B47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E4460"/>
    <w:rsid w:val="005F7684"/>
    <w:rsid w:val="00601B21"/>
    <w:rsid w:val="00602469"/>
    <w:rsid w:val="00606BEE"/>
    <w:rsid w:val="006254A4"/>
    <w:rsid w:val="0062607F"/>
    <w:rsid w:val="00626908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788A"/>
    <w:rsid w:val="00777DE6"/>
    <w:rsid w:val="00780191"/>
    <w:rsid w:val="00782B12"/>
    <w:rsid w:val="00784C47"/>
    <w:rsid w:val="00786CC5"/>
    <w:rsid w:val="00787DB3"/>
    <w:rsid w:val="00795735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4F3E"/>
    <w:rsid w:val="008152D2"/>
    <w:rsid w:val="00815E81"/>
    <w:rsid w:val="00820FCE"/>
    <w:rsid w:val="008210F9"/>
    <w:rsid w:val="0082196F"/>
    <w:rsid w:val="00822286"/>
    <w:rsid w:val="00822AB3"/>
    <w:rsid w:val="00832A82"/>
    <w:rsid w:val="00833D60"/>
    <w:rsid w:val="00852DC5"/>
    <w:rsid w:val="0085778F"/>
    <w:rsid w:val="0086328B"/>
    <w:rsid w:val="0086753D"/>
    <w:rsid w:val="00872C5E"/>
    <w:rsid w:val="00877765"/>
    <w:rsid w:val="00880163"/>
    <w:rsid w:val="0088307D"/>
    <w:rsid w:val="008921BB"/>
    <w:rsid w:val="008934E5"/>
    <w:rsid w:val="008A3139"/>
    <w:rsid w:val="008B377F"/>
    <w:rsid w:val="008B40ED"/>
    <w:rsid w:val="008C1000"/>
    <w:rsid w:val="008C32BA"/>
    <w:rsid w:val="008C4BA1"/>
    <w:rsid w:val="008C64BD"/>
    <w:rsid w:val="008D5240"/>
    <w:rsid w:val="008D66C8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2BFF"/>
    <w:rsid w:val="0097509E"/>
    <w:rsid w:val="00981EA3"/>
    <w:rsid w:val="0098425F"/>
    <w:rsid w:val="009A38B0"/>
    <w:rsid w:val="009A51C4"/>
    <w:rsid w:val="009B59A1"/>
    <w:rsid w:val="009C05E9"/>
    <w:rsid w:val="009C1AFF"/>
    <w:rsid w:val="009D26C9"/>
    <w:rsid w:val="009D28B8"/>
    <w:rsid w:val="009E5706"/>
    <w:rsid w:val="009F286F"/>
    <w:rsid w:val="00A00861"/>
    <w:rsid w:val="00A00E09"/>
    <w:rsid w:val="00A013C0"/>
    <w:rsid w:val="00A03940"/>
    <w:rsid w:val="00A139A9"/>
    <w:rsid w:val="00A17647"/>
    <w:rsid w:val="00A20300"/>
    <w:rsid w:val="00A3149B"/>
    <w:rsid w:val="00A36AD7"/>
    <w:rsid w:val="00A410A7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1D6D"/>
    <w:rsid w:val="00B35BC3"/>
    <w:rsid w:val="00B368E3"/>
    <w:rsid w:val="00B421CC"/>
    <w:rsid w:val="00B42C52"/>
    <w:rsid w:val="00B43026"/>
    <w:rsid w:val="00B45ACC"/>
    <w:rsid w:val="00B60019"/>
    <w:rsid w:val="00B60867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B6A2B"/>
    <w:rsid w:val="00BC34C2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A2AEA"/>
    <w:rsid w:val="00CA379E"/>
    <w:rsid w:val="00CA5695"/>
    <w:rsid w:val="00CB1E11"/>
    <w:rsid w:val="00CB3DA3"/>
    <w:rsid w:val="00CB6705"/>
    <w:rsid w:val="00CB75CD"/>
    <w:rsid w:val="00CD0EAC"/>
    <w:rsid w:val="00CE0EC1"/>
    <w:rsid w:val="00CE3C38"/>
    <w:rsid w:val="00CF69EA"/>
    <w:rsid w:val="00D011A5"/>
    <w:rsid w:val="00D04F42"/>
    <w:rsid w:val="00D143B7"/>
    <w:rsid w:val="00D172E2"/>
    <w:rsid w:val="00D25B60"/>
    <w:rsid w:val="00D26069"/>
    <w:rsid w:val="00D27669"/>
    <w:rsid w:val="00D361E6"/>
    <w:rsid w:val="00D40882"/>
    <w:rsid w:val="00D545FD"/>
    <w:rsid w:val="00D61ADD"/>
    <w:rsid w:val="00D634D3"/>
    <w:rsid w:val="00D67584"/>
    <w:rsid w:val="00D70C97"/>
    <w:rsid w:val="00D71485"/>
    <w:rsid w:val="00D7252C"/>
    <w:rsid w:val="00D754E5"/>
    <w:rsid w:val="00D8006D"/>
    <w:rsid w:val="00D91DB8"/>
    <w:rsid w:val="00D92AF5"/>
    <w:rsid w:val="00DA20C1"/>
    <w:rsid w:val="00DA4F89"/>
    <w:rsid w:val="00DB57DF"/>
    <w:rsid w:val="00DB58C1"/>
    <w:rsid w:val="00DC6F23"/>
    <w:rsid w:val="00DD4B25"/>
    <w:rsid w:val="00DD5A78"/>
    <w:rsid w:val="00DE1559"/>
    <w:rsid w:val="00DE16AE"/>
    <w:rsid w:val="00DE271A"/>
    <w:rsid w:val="00DE3951"/>
    <w:rsid w:val="00DE6111"/>
    <w:rsid w:val="00DF1298"/>
    <w:rsid w:val="00DF182B"/>
    <w:rsid w:val="00DF2949"/>
    <w:rsid w:val="00DF5876"/>
    <w:rsid w:val="00E12EAA"/>
    <w:rsid w:val="00E154D8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039B"/>
    <w:rsid w:val="00E6119D"/>
    <w:rsid w:val="00E61C79"/>
    <w:rsid w:val="00E648CB"/>
    <w:rsid w:val="00E65322"/>
    <w:rsid w:val="00E71167"/>
    <w:rsid w:val="00E71B6E"/>
    <w:rsid w:val="00E73127"/>
    <w:rsid w:val="00EA0B00"/>
    <w:rsid w:val="00EA0C93"/>
    <w:rsid w:val="00EA43BD"/>
    <w:rsid w:val="00EA65BA"/>
    <w:rsid w:val="00EB4FCD"/>
    <w:rsid w:val="00EC3F34"/>
    <w:rsid w:val="00ED6B7D"/>
    <w:rsid w:val="00EE244F"/>
    <w:rsid w:val="00EE5B90"/>
    <w:rsid w:val="00EF0A12"/>
    <w:rsid w:val="00F059AF"/>
    <w:rsid w:val="00F11108"/>
    <w:rsid w:val="00F20066"/>
    <w:rsid w:val="00F21F57"/>
    <w:rsid w:val="00F24864"/>
    <w:rsid w:val="00F26BB1"/>
    <w:rsid w:val="00F3100C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  <w:style w:type="character" w:styleId="FootnoteReference">
    <w:name w:val="footnote reference"/>
    <w:basedOn w:val="DefaultParagraphFont"/>
    <w:uiPriority w:val="99"/>
    <w:rsid w:val="00191B5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191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226"/>
    <w:rPr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91B54"/>
    <w:rPr>
      <w:rFonts w:cs="Times New Roman"/>
      <w:lang w:val="ru-RU" w:eastAsia="zh-CN" w:bidi="ar-SA"/>
    </w:rPr>
  </w:style>
  <w:style w:type="paragraph" w:customStyle="1" w:styleId="ConsPlusTitle">
    <w:name w:val="ConsPlusTitle"/>
    <w:uiPriority w:val="99"/>
    <w:rsid w:val="00191B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78439A6526282FC1192FCF6427D41ABE4C027B6F2A81146B059058977F94C50918922476D71F9F979D405E002BB6G2N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branches/spb/info/~strahovatelyam/24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FC1192FCF6427D41ABE4C027B6F2A81146B05935B917B97975308966D20DA029F8D83464000G2NB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1631</TotalTime>
  <Pages>3</Pages>
  <Words>837</Words>
  <Characters>4772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97</cp:revision>
  <cp:lastPrinted>2016-02-15T13:51:00Z</cp:lastPrinted>
  <dcterms:created xsi:type="dcterms:W3CDTF">2014-02-20T11:01:00Z</dcterms:created>
  <dcterms:modified xsi:type="dcterms:W3CDTF">2020-05-08T05:23:00Z</dcterms:modified>
</cp:coreProperties>
</file>