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BA4" w:rsidRDefault="001D7BA4" w:rsidP="001D7BA4">
      <w:pPr>
        <w:jc w:val="both"/>
      </w:pPr>
      <w:r>
        <w:t>Каждый предприниматель, независимо от формы собственности объекта защиты, который он использует в процессе осуществления своей деятельности, обязан соблюдать на нем требования пожарной безопасности, а за их нарушение несет ответственность, предусмотренную действующим законодательством.</w:t>
      </w:r>
    </w:p>
    <w:p w:rsidR="00CF0D9F" w:rsidRDefault="00C2134C">
      <w:r>
        <w:t>В ходе проверки</w:t>
      </w:r>
      <w:r w:rsidR="001D7BA4">
        <w:t xml:space="preserve"> по пожарной безопасности</w:t>
      </w:r>
      <w:bookmarkStart w:id="0" w:name="_GoBack"/>
      <w:bookmarkEnd w:id="0"/>
      <w:r>
        <w:t xml:space="preserve"> органами ГПН будет проверяться:</w:t>
      </w:r>
    </w:p>
    <w:p w:rsidR="001D7BA4" w:rsidRDefault="001D7BA4">
      <w:r>
        <w:rPr>
          <w:noProof/>
          <w:lang w:eastAsia="ru-RU"/>
        </w:rPr>
        <w:drawing>
          <wp:inline distT="0" distB="0" distL="0" distR="0" wp14:anchorId="5DCCD2D1" wp14:editId="3B89596B">
            <wp:extent cx="3810000" cy="3810000"/>
            <wp:effectExtent l="0" t="0" r="0" b="0"/>
            <wp:docPr id="1" name="Рисунок 1" descr="http://dszn.sev.gov.ru/wp-content/uploads/2015/09/8fa3730c12e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szn.sev.gov.ru/wp-content/uploads/2015/09/8fa3730c12e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7965" cy="380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34C" w:rsidRDefault="00C2134C" w:rsidP="00C2134C">
      <w:pPr>
        <w:jc w:val="both"/>
      </w:pPr>
      <w:r>
        <w:t>- выполнение организационных мероприятий по обеспечению пожарной безопасности;</w:t>
      </w:r>
    </w:p>
    <w:p w:rsidR="00C2134C" w:rsidRDefault="00C2134C" w:rsidP="00C2134C">
      <w:pPr>
        <w:jc w:val="both"/>
      </w:pPr>
      <w:r>
        <w:t>- наличие организационно-распорядительных документов по организации обучения мерам пожарной безопасности, а также знания требований пожарной безопасности  в пределах компетенции;</w:t>
      </w:r>
    </w:p>
    <w:p w:rsidR="00C2134C" w:rsidRDefault="00C2134C" w:rsidP="00C2134C">
      <w:pPr>
        <w:jc w:val="both"/>
      </w:pPr>
      <w:r>
        <w:t>- готовность персонала к действиям в случае возникновения пожара; - правила поведения людей, порядок организации производства и (или) содержание объекта защиты;</w:t>
      </w:r>
    </w:p>
    <w:p w:rsidR="00C2134C" w:rsidRDefault="00C2134C" w:rsidP="00C2134C">
      <w:pPr>
        <w:jc w:val="both"/>
      </w:pPr>
      <w:r>
        <w:t>- наличие лиценз</w:t>
      </w:r>
      <w:proofErr w:type="gramStart"/>
      <w:r>
        <w:t>ии у о</w:t>
      </w:r>
      <w:proofErr w:type="gramEnd"/>
      <w:r>
        <w:t>рганизации, выполнявшей на объекте защиты. Работы, подлежащие лицензированию в области пожарной безопасности; - наличие сведений о показателях пожарной опасности и мерах пожарной безопасности при обращении с веществами, материалами, изделиями и оборудованием, подлежащих подтверждению соответствия требованиям пожарной безопасности.</w:t>
      </w:r>
    </w:p>
    <w:p w:rsidR="0074737A" w:rsidRDefault="0074737A" w:rsidP="00C2134C">
      <w:pPr>
        <w:jc w:val="both"/>
      </w:pPr>
      <w:r>
        <w:t xml:space="preserve">Вместе с тем, инспектором ГПН проводятся тренировочные занятия с персоналом объекта защиты по действиям  в случае возникновения пожара, а также инструктажи о мерах пожарной </w:t>
      </w:r>
      <w:proofErr w:type="gramStart"/>
      <w:r>
        <w:t>безопасности</w:t>
      </w:r>
      <w:proofErr w:type="gramEnd"/>
      <w:r>
        <w:t xml:space="preserve"> как на производстве, так и в быту,</w:t>
      </w:r>
      <w:r w:rsidR="00B21CC0">
        <w:t xml:space="preserve"> и</w:t>
      </w:r>
      <w:r>
        <w:t xml:space="preserve"> вручаются наглядные </w:t>
      </w:r>
      <w:r w:rsidR="00B21CC0">
        <w:t xml:space="preserve">агитационные </w:t>
      </w:r>
      <w:r>
        <w:t>материалы по обеспечению пожарной безопасности.</w:t>
      </w:r>
    </w:p>
    <w:p w:rsidR="0074737A" w:rsidRPr="0074737A" w:rsidRDefault="0074737A" w:rsidP="00C2134C">
      <w:pPr>
        <w:jc w:val="both"/>
        <w:rPr>
          <w:i/>
        </w:rPr>
      </w:pPr>
      <w:r>
        <w:rPr>
          <w:i/>
        </w:rPr>
        <w:t>Отдел надзорной деятельности и профилактической работы.</w:t>
      </w:r>
    </w:p>
    <w:sectPr w:rsidR="0074737A" w:rsidRPr="0074737A" w:rsidSect="00CF0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5366"/>
    <w:rsid w:val="001D7BA4"/>
    <w:rsid w:val="003F5366"/>
    <w:rsid w:val="004465AF"/>
    <w:rsid w:val="0074737A"/>
    <w:rsid w:val="00B21CC0"/>
    <w:rsid w:val="00C2134C"/>
    <w:rsid w:val="00CF0D9F"/>
    <w:rsid w:val="00D160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D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7BA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7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2020-03-06T06:37:00Z</dcterms:created>
  <dcterms:modified xsi:type="dcterms:W3CDTF">2020-03-06T07:55:00Z</dcterms:modified>
</cp:coreProperties>
</file>